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AC15" w14:textId="0139AD94" w:rsidR="00D40E5C" w:rsidRPr="00D40E5C" w:rsidRDefault="00D40E5C" w:rsidP="003416C8">
      <w:pPr>
        <w:tabs>
          <w:tab w:val="right" w:pos="10800"/>
        </w:tabs>
        <w:spacing w:after="0"/>
        <w:rPr>
          <w:rFonts w:ascii="Arial" w:hAnsi="Arial" w:cs="Arial"/>
          <w:b/>
          <w:bCs/>
          <w:sz w:val="20"/>
          <w:szCs w:val="20"/>
        </w:rPr>
      </w:pPr>
      <w:r w:rsidRPr="00D40E5C">
        <w:rPr>
          <w:rFonts w:ascii="Arial" w:hAnsi="Arial" w:cs="Arial"/>
          <w:b/>
          <w:bCs/>
          <w:sz w:val="20"/>
          <w:szCs w:val="20"/>
        </w:rPr>
        <w:t xml:space="preserve">Unit </w:t>
      </w:r>
      <w:r w:rsidR="00762F3E">
        <w:rPr>
          <w:rFonts w:ascii="Arial" w:hAnsi="Arial" w:cs="Arial"/>
          <w:b/>
          <w:bCs/>
          <w:sz w:val="20"/>
          <w:szCs w:val="20"/>
        </w:rPr>
        <w:t>5</w:t>
      </w:r>
      <w:r w:rsidRPr="00D40E5C">
        <w:rPr>
          <w:rFonts w:ascii="Arial" w:hAnsi="Arial" w:cs="Arial"/>
          <w:b/>
          <w:bCs/>
          <w:sz w:val="20"/>
          <w:szCs w:val="20"/>
        </w:rPr>
        <w:t xml:space="preserve"> – </w:t>
      </w:r>
      <w:r w:rsidR="00AD1175">
        <w:rPr>
          <w:rFonts w:ascii="Arial" w:hAnsi="Arial" w:cs="Arial"/>
          <w:b/>
          <w:bCs/>
          <w:sz w:val="20"/>
          <w:szCs w:val="20"/>
        </w:rPr>
        <w:t>Revolutions</w:t>
      </w:r>
      <w:r w:rsidRPr="00D40E5C">
        <w:rPr>
          <w:rFonts w:ascii="Arial" w:hAnsi="Arial" w:cs="Arial"/>
          <w:b/>
          <w:bCs/>
          <w:sz w:val="20"/>
          <w:szCs w:val="20"/>
        </w:rPr>
        <w:tab/>
        <w:t xml:space="preserve">Topic </w:t>
      </w:r>
      <w:r w:rsidR="00AD1175">
        <w:rPr>
          <w:rFonts w:ascii="Arial" w:hAnsi="Arial" w:cs="Arial"/>
          <w:b/>
          <w:bCs/>
          <w:sz w:val="20"/>
          <w:szCs w:val="20"/>
        </w:rPr>
        <w:t>5.</w:t>
      </w:r>
      <w:r w:rsidR="005F6FAF">
        <w:rPr>
          <w:rFonts w:ascii="Arial" w:hAnsi="Arial" w:cs="Arial"/>
          <w:b/>
          <w:bCs/>
          <w:sz w:val="20"/>
          <w:szCs w:val="20"/>
        </w:rPr>
        <w:t>2</w:t>
      </w:r>
      <w:r w:rsidRPr="00D40E5C">
        <w:rPr>
          <w:rFonts w:ascii="Arial" w:hAnsi="Arial" w:cs="Arial"/>
          <w:b/>
          <w:bCs/>
          <w:sz w:val="20"/>
          <w:szCs w:val="20"/>
        </w:rPr>
        <w:t xml:space="preserve"> – </w:t>
      </w:r>
      <w:r w:rsidR="005F6FAF">
        <w:rPr>
          <w:rFonts w:ascii="Arial" w:hAnsi="Arial" w:cs="Arial"/>
          <w:b/>
          <w:bCs/>
          <w:sz w:val="20"/>
          <w:szCs w:val="20"/>
        </w:rPr>
        <w:t>Nationalism and Revolutions in the Period from 1750 to 1900</w:t>
      </w:r>
    </w:p>
    <w:tbl>
      <w:tblPr>
        <w:tblStyle w:val="TableGrid"/>
        <w:tblW w:w="10885" w:type="dxa"/>
        <w:tblLook w:val="04A0" w:firstRow="1" w:lastRow="0" w:firstColumn="1" w:lastColumn="0" w:noHBand="0" w:noVBand="1"/>
      </w:tblPr>
      <w:tblGrid>
        <w:gridCol w:w="1440"/>
        <w:gridCol w:w="1440"/>
        <w:gridCol w:w="8005"/>
      </w:tblGrid>
      <w:tr w:rsidR="00D40E5C" w:rsidRPr="00D40E5C" w14:paraId="3F01AE3C" w14:textId="77777777" w:rsidTr="003416C8">
        <w:tc>
          <w:tcPr>
            <w:tcW w:w="10885" w:type="dxa"/>
            <w:gridSpan w:val="3"/>
          </w:tcPr>
          <w:p w14:paraId="6E5E2F23" w14:textId="77777777" w:rsidR="00AC17B7" w:rsidRDefault="00AC17B7" w:rsidP="00AC17B7">
            <w:pPr>
              <w:pStyle w:val="Default"/>
              <w:rPr>
                <w:rFonts w:ascii="Arial" w:hAnsi="Arial" w:cs="Arial"/>
                <w:sz w:val="20"/>
                <w:szCs w:val="20"/>
              </w:rPr>
            </w:pPr>
            <w:r>
              <w:rPr>
                <w:rFonts w:ascii="Arial" w:hAnsi="Arial" w:cs="Arial"/>
                <w:b/>
                <w:bCs/>
                <w:sz w:val="20"/>
                <w:szCs w:val="20"/>
              </w:rPr>
              <w:t>Governance</w:t>
            </w:r>
          </w:p>
          <w:p w14:paraId="76C35786" w14:textId="1146D6D1" w:rsidR="00D40E5C" w:rsidRPr="00AC17B7" w:rsidRDefault="00AC17B7" w:rsidP="00AC17B7">
            <w:pPr>
              <w:pStyle w:val="Default"/>
              <w:rPr>
                <w:rFonts w:ascii="Arial" w:hAnsi="Arial" w:cs="Arial"/>
                <w:b/>
                <w:bCs/>
                <w:sz w:val="20"/>
                <w:szCs w:val="20"/>
              </w:rPr>
            </w:pPr>
            <w:r>
              <w:rPr>
                <w:rFonts w:ascii="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D40E5C" w:rsidRPr="00D40E5C" w14:paraId="35163CCB" w14:textId="77777777" w:rsidTr="003416C8">
        <w:tc>
          <w:tcPr>
            <w:tcW w:w="1440" w:type="dxa"/>
            <w:shd w:val="clear" w:color="auto" w:fill="D9D9D9" w:themeFill="background1" w:themeFillShade="D9"/>
            <w:vAlign w:val="center"/>
          </w:tcPr>
          <w:p w14:paraId="4D32A24A" w14:textId="24322AD5"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Learning Objective</w:t>
            </w:r>
          </w:p>
        </w:tc>
        <w:tc>
          <w:tcPr>
            <w:tcW w:w="1440" w:type="dxa"/>
            <w:shd w:val="clear" w:color="auto" w:fill="D9D9D9" w:themeFill="background1" w:themeFillShade="D9"/>
            <w:vAlign w:val="center"/>
          </w:tcPr>
          <w:p w14:paraId="2A88D8A9" w14:textId="5B28FC50" w:rsidR="00D40E5C" w:rsidRPr="00DD418A" w:rsidRDefault="00DD418A" w:rsidP="00D40E5C">
            <w:pPr>
              <w:jc w:val="center"/>
              <w:rPr>
                <w:rFonts w:ascii="Arial" w:hAnsi="Arial" w:cs="Arial"/>
                <w:b/>
                <w:bCs/>
                <w:sz w:val="16"/>
                <w:szCs w:val="16"/>
              </w:rPr>
            </w:pPr>
            <w:r w:rsidRPr="00DD418A">
              <w:rPr>
                <w:rFonts w:ascii="Arial" w:hAnsi="Arial" w:cs="Arial"/>
                <w:b/>
                <w:bCs/>
                <w:sz w:val="16"/>
                <w:szCs w:val="16"/>
              </w:rPr>
              <w:t>Historical Developments</w:t>
            </w:r>
          </w:p>
        </w:tc>
        <w:tc>
          <w:tcPr>
            <w:tcW w:w="8005" w:type="dxa"/>
            <w:shd w:val="clear" w:color="auto" w:fill="D9D9D9" w:themeFill="background1" w:themeFillShade="D9"/>
            <w:vAlign w:val="center"/>
          </w:tcPr>
          <w:p w14:paraId="5EEC94D3" w14:textId="13E22A8D" w:rsidR="00D40E5C" w:rsidRPr="00DD418A" w:rsidRDefault="00D40E5C" w:rsidP="00D40E5C">
            <w:pPr>
              <w:jc w:val="center"/>
              <w:rPr>
                <w:rFonts w:ascii="Arial" w:hAnsi="Arial" w:cs="Arial"/>
                <w:b/>
                <w:bCs/>
                <w:sz w:val="16"/>
                <w:szCs w:val="16"/>
              </w:rPr>
            </w:pPr>
            <w:r w:rsidRPr="00DD418A">
              <w:rPr>
                <w:rFonts w:ascii="Arial" w:hAnsi="Arial" w:cs="Arial"/>
                <w:b/>
                <w:bCs/>
                <w:sz w:val="16"/>
                <w:szCs w:val="16"/>
              </w:rPr>
              <w:t>Study Guide Notes</w:t>
            </w:r>
          </w:p>
        </w:tc>
      </w:tr>
      <w:tr w:rsidR="00FF61E1" w:rsidRPr="00D40E5C" w14:paraId="371A7E88" w14:textId="77777777" w:rsidTr="003416C8">
        <w:trPr>
          <w:trHeight w:val="4464"/>
        </w:trPr>
        <w:tc>
          <w:tcPr>
            <w:tcW w:w="1440" w:type="dxa"/>
            <w:vMerge w:val="restart"/>
            <w:vAlign w:val="center"/>
          </w:tcPr>
          <w:p w14:paraId="0E546590" w14:textId="0FC74D10" w:rsidR="00FF61E1" w:rsidRPr="0015188C" w:rsidRDefault="006F2920" w:rsidP="00584499">
            <w:pPr>
              <w:pStyle w:val="Default"/>
              <w:rPr>
                <w:rFonts w:ascii="Arial" w:hAnsi="Arial" w:cs="Arial"/>
                <w:color w:val="211D1E"/>
                <w:sz w:val="18"/>
                <w:szCs w:val="18"/>
              </w:rPr>
            </w:pPr>
            <w:r w:rsidRPr="0015188C">
              <w:rPr>
                <w:rFonts w:ascii="Arial" w:hAnsi="Arial" w:cs="Arial"/>
                <w:color w:val="211D1E"/>
                <w:sz w:val="18"/>
                <w:szCs w:val="18"/>
              </w:rPr>
              <w:t>Explain causes and effects of the various revolutions in the period from 1750 to 1900</w:t>
            </w:r>
            <w:r w:rsidR="00F24D13">
              <w:rPr>
                <w:rFonts w:ascii="Arial" w:hAnsi="Arial" w:cs="Arial"/>
                <w:color w:val="211D1E"/>
                <w:sz w:val="18"/>
                <w:szCs w:val="18"/>
              </w:rPr>
              <w:t>.</w:t>
            </w:r>
            <w:r w:rsidRPr="0015188C">
              <w:rPr>
                <w:rFonts w:ascii="Arial" w:hAnsi="Arial" w:cs="Arial"/>
                <w:color w:val="211D1E"/>
                <w:sz w:val="18"/>
                <w:szCs w:val="18"/>
              </w:rPr>
              <w:t xml:space="preserve"> </w:t>
            </w:r>
          </w:p>
        </w:tc>
        <w:tc>
          <w:tcPr>
            <w:tcW w:w="1440" w:type="dxa"/>
            <w:vAlign w:val="center"/>
          </w:tcPr>
          <w:p w14:paraId="56C8ED19" w14:textId="25D17779" w:rsidR="00FF61E1" w:rsidRPr="0015188C" w:rsidRDefault="00C26CE9" w:rsidP="00C26CE9">
            <w:pPr>
              <w:pStyle w:val="Default"/>
              <w:rPr>
                <w:rFonts w:ascii="Arial" w:hAnsi="Arial" w:cs="Arial"/>
                <w:color w:val="211D1E"/>
                <w:sz w:val="18"/>
                <w:szCs w:val="18"/>
              </w:rPr>
            </w:pPr>
            <w:r w:rsidRPr="0015188C">
              <w:rPr>
                <w:rFonts w:ascii="Arial" w:hAnsi="Arial" w:cs="Arial"/>
                <w:color w:val="211D1E"/>
                <w:sz w:val="18"/>
                <w:szCs w:val="18"/>
              </w:rPr>
              <w:t xml:space="preserve">People around the world developed a new sense of commonality based on language, religion, social customs, and territory. This was sometimes harnessed by governments to foster a sense of unity. </w:t>
            </w:r>
          </w:p>
        </w:tc>
        <w:tc>
          <w:tcPr>
            <w:tcW w:w="8005" w:type="dxa"/>
            <w:vAlign w:val="center"/>
          </w:tcPr>
          <w:p w14:paraId="753CC33A" w14:textId="77777777" w:rsidR="00FF61E1" w:rsidRPr="00D40E5C" w:rsidRDefault="00FF61E1" w:rsidP="00D40E5C">
            <w:pPr>
              <w:rPr>
                <w:rFonts w:ascii="Arial" w:hAnsi="Arial" w:cs="Arial"/>
                <w:sz w:val="18"/>
                <w:szCs w:val="18"/>
              </w:rPr>
            </w:pPr>
          </w:p>
        </w:tc>
      </w:tr>
      <w:tr w:rsidR="00FF61E1" w:rsidRPr="00D40E5C" w14:paraId="62B75401" w14:textId="77777777" w:rsidTr="003416C8">
        <w:trPr>
          <w:trHeight w:val="4464"/>
        </w:trPr>
        <w:tc>
          <w:tcPr>
            <w:tcW w:w="1440" w:type="dxa"/>
            <w:vMerge/>
            <w:vAlign w:val="center"/>
          </w:tcPr>
          <w:p w14:paraId="21C2DA2C" w14:textId="77777777" w:rsidR="00FF61E1" w:rsidRPr="0015188C" w:rsidRDefault="00FF61E1" w:rsidP="00D40E5C">
            <w:pPr>
              <w:rPr>
                <w:rFonts w:ascii="Arial" w:hAnsi="Arial" w:cs="Arial"/>
                <w:sz w:val="18"/>
                <w:szCs w:val="18"/>
              </w:rPr>
            </w:pPr>
          </w:p>
        </w:tc>
        <w:tc>
          <w:tcPr>
            <w:tcW w:w="1440" w:type="dxa"/>
            <w:vAlign w:val="center"/>
          </w:tcPr>
          <w:p w14:paraId="4B38967C" w14:textId="5B929D09" w:rsidR="00FF61E1" w:rsidRPr="0015188C" w:rsidRDefault="00646712" w:rsidP="00646712">
            <w:pPr>
              <w:pStyle w:val="Default"/>
              <w:rPr>
                <w:rFonts w:ascii="Arial" w:hAnsi="Arial" w:cs="Arial"/>
                <w:color w:val="211D1E"/>
                <w:sz w:val="18"/>
                <w:szCs w:val="18"/>
              </w:rPr>
            </w:pPr>
            <w:r w:rsidRPr="0015188C">
              <w:rPr>
                <w:rFonts w:ascii="Arial" w:hAnsi="Arial" w:cs="Arial"/>
                <w:color w:val="211D1E"/>
                <w:sz w:val="18"/>
                <w:szCs w:val="18"/>
              </w:rPr>
              <w:t xml:space="preserve">The 18th century marked the beginning of an intense period of revolution and rebellion against existing governments, leading to the establishment of new nation-states around the world. </w:t>
            </w:r>
          </w:p>
        </w:tc>
        <w:tc>
          <w:tcPr>
            <w:tcW w:w="8005" w:type="dxa"/>
            <w:vAlign w:val="center"/>
          </w:tcPr>
          <w:p w14:paraId="54F1FE58" w14:textId="77777777" w:rsidR="00FF61E1" w:rsidRPr="00D40E5C" w:rsidRDefault="00FF61E1" w:rsidP="00D40E5C">
            <w:pPr>
              <w:rPr>
                <w:rFonts w:ascii="Arial" w:hAnsi="Arial" w:cs="Arial"/>
                <w:sz w:val="18"/>
                <w:szCs w:val="18"/>
              </w:rPr>
            </w:pPr>
          </w:p>
        </w:tc>
      </w:tr>
      <w:tr w:rsidR="00FF61E1" w:rsidRPr="00D40E5C" w14:paraId="5039A831" w14:textId="77777777" w:rsidTr="003416C8">
        <w:trPr>
          <w:trHeight w:val="4464"/>
        </w:trPr>
        <w:tc>
          <w:tcPr>
            <w:tcW w:w="1440" w:type="dxa"/>
            <w:vMerge/>
            <w:vAlign w:val="center"/>
          </w:tcPr>
          <w:p w14:paraId="38B709FD" w14:textId="77777777" w:rsidR="00FF61E1" w:rsidRPr="0015188C" w:rsidRDefault="00FF61E1" w:rsidP="00D40E5C">
            <w:pPr>
              <w:rPr>
                <w:rFonts w:ascii="Arial" w:hAnsi="Arial" w:cs="Arial"/>
                <w:sz w:val="18"/>
                <w:szCs w:val="18"/>
              </w:rPr>
            </w:pPr>
          </w:p>
        </w:tc>
        <w:tc>
          <w:tcPr>
            <w:tcW w:w="1440" w:type="dxa"/>
            <w:vAlign w:val="center"/>
          </w:tcPr>
          <w:p w14:paraId="6106F68A" w14:textId="6EED2505" w:rsidR="00FF61E1" w:rsidRPr="0015188C" w:rsidRDefault="00F01785" w:rsidP="00F01785">
            <w:pPr>
              <w:pStyle w:val="Default"/>
              <w:rPr>
                <w:rFonts w:ascii="Arial" w:hAnsi="Arial" w:cs="Arial"/>
                <w:color w:val="211D1E"/>
                <w:sz w:val="18"/>
                <w:szCs w:val="18"/>
              </w:rPr>
            </w:pPr>
            <w:r w:rsidRPr="0015188C">
              <w:rPr>
                <w:rFonts w:ascii="Arial" w:hAnsi="Arial" w:cs="Arial"/>
                <w:color w:val="211D1E"/>
                <w:sz w:val="18"/>
                <w:szCs w:val="18"/>
              </w:rPr>
              <w:t xml:space="preserve">Discontent with monarchist and imperial rule encouraged the development of systems of government and various ideologies, including democracy and 19th-century liberalism. </w:t>
            </w:r>
          </w:p>
        </w:tc>
        <w:tc>
          <w:tcPr>
            <w:tcW w:w="8005" w:type="dxa"/>
            <w:vAlign w:val="center"/>
          </w:tcPr>
          <w:p w14:paraId="632CFED9" w14:textId="77777777" w:rsidR="00FF61E1" w:rsidRPr="00D40E5C" w:rsidRDefault="00FF61E1" w:rsidP="00D40E5C">
            <w:pPr>
              <w:rPr>
                <w:rFonts w:ascii="Arial" w:hAnsi="Arial" w:cs="Arial"/>
                <w:sz w:val="18"/>
                <w:szCs w:val="18"/>
              </w:rPr>
            </w:pPr>
          </w:p>
        </w:tc>
      </w:tr>
      <w:tr w:rsidR="00FF61E1" w:rsidRPr="00D40E5C" w14:paraId="70AC74D7" w14:textId="77777777" w:rsidTr="003416C8">
        <w:trPr>
          <w:trHeight w:val="3600"/>
        </w:trPr>
        <w:tc>
          <w:tcPr>
            <w:tcW w:w="1440" w:type="dxa"/>
            <w:vMerge/>
            <w:vAlign w:val="center"/>
          </w:tcPr>
          <w:p w14:paraId="31986EBD" w14:textId="77777777" w:rsidR="00FF61E1" w:rsidRPr="0015188C" w:rsidRDefault="00FF61E1" w:rsidP="00D40E5C">
            <w:pPr>
              <w:rPr>
                <w:rFonts w:ascii="Arial" w:hAnsi="Arial" w:cs="Arial"/>
                <w:sz w:val="18"/>
                <w:szCs w:val="18"/>
              </w:rPr>
            </w:pPr>
          </w:p>
        </w:tc>
        <w:tc>
          <w:tcPr>
            <w:tcW w:w="1440" w:type="dxa"/>
            <w:vAlign w:val="center"/>
          </w:tcPr>
          <w:p w14:paraId="3FDD1EC1" w14:textId="74C43E51" w:rsidR="00FF61E1" w:rsidRPr="0015188C" w:rsidRDefault="00CA03A2" w:rsidP="00CA03A2">
            <w:pPr>
              <w:pStyle w:val="Default"/>
              <w:rPr>
                <w:rFonts w:ascii="Arial" w:hAnsi="Arial" w:cs="Arial"/>
                <w:color w:val="211D1E"/>
                <w:sz w:val="18"/>
                <w:szCs w:val="18"/>
              </w:rPr>
            </w:pPr>
            <w:r w:rsidRPr="0015188C">
              <w:rPr>
                <w:rFonts w:ascii="Arial" w:hAnsi="Arial" w:cs="Arial"/>
                <w:color w:val="211D1E"/>
                <w:sz w:val="18"/>
                <w:szCs w:val="18"/>
              </w:rPr>
              <w:t xml:space="preserve">Colonial subjects in the Americas led a series of rebellions inspired by democratic ideals. The American Revolution, and its successful establishment of a republic, the United States of America, was a model and inspiration for </w:t>
            </w:r>
            <w:proofErr w:type="gramStart"/>
            <w:r w:rsidRPr="0015188C">
              <w:rPr>
                <w:rFonts w:ascii="Arial" w:hAnsi="Arial" w:cs="Arial"/>
                <w:color w:val="211D1E"/>
                <w:sz w:val="18"/>
                <w:szCs w:val="18"/>
              </w:rPr>
              <w:t>a number of</w:t>
            </w:r>
            <w:proofErr w:type="gramEnd"/>
            <w:r w:rsidRPr="0015188C">
              <w:rPr>
                <w:rFonts w:ascii="Arial" w:hAnsi="Arial" w:cs="Arial"/>
                <w:color w:val="211D1E"/>
                <w:sz w:val="18"/>
                <w:szCs w:val="18"/>
              </w:rPr>
              <w:t xml:space="preserve"> the revolutions that followed. The American Revolution, the Haitian Revolution, and the Latin American independence movements facilitated the emergence of independent states in the Americas. </w:t>
            </w:r>
          </w:p>
        </w:tc>
        <w:tc>
          <w:tcPr>
            <w:tcW w:w="8005" w:type="dxa"/>
            <w:vAlign w:val="center"/>
          </w:tcPr>
          <w:p w14:paraId="20F1A0A4" w14:textId="77777777" w:rsidR="00FF61E1" w:rsidRPr="00D40E5C" w:rsidRDefault="00FF61E1" w:rsidP="00D40E5C">
            <w:pPr>
              <w:rPr>
                <w:rFonts w:ascii="Arial" w:hAnsi="Arial" w:cs="Arial"/>
                <w:sz w:val="18"/>
                <w:szCs w:val="18"/>
              </w:rPr>
            </w:pPr>
          </w:p>
        </w:tc>
      </w:tr>
      <w:tr w:rsidR="00FF61E1" w:rsidRPr="00D40E5C" w14:paraId="118F2A2A" w14:textId="77777777" w:rsidTr="003416C8">
        <w:trPr>
          <w:trHeight w:val="3600"/>
        </w:trPr>
        <w:tc>
          <w:tcPr>
            <w:tcW w:w="1440" w:type="dxa"/>
            <w:vMerge/>
            <w:vAlign w:val="center"/>
          </w:tcPr>
          <w:p w14:paraId="5903521F" w14:textId="77777777" w:rsidR="00FF61E1" w:rsidRPr="0015188C" w:rsidRDefault="00FF61E1" w:rsidP="00D40E5C">
            <w:pPr>
              <w:rPr>
                <w:rFonts w:ascii="Arial" w:hAnsi="Arial" w:cs="Arial"/>
                <w:sz w:val="18"/>
                <w:szCs w:val="18"/>
              </w:rPr>
            </w:pPr>
          </w:p>
        </w:tc>
        <w:tc>
          <w:tcPr>
            <w:tcW w:w="1440" w:type="dxa"/>
            <w:vAlign w:val="center"/>
          </w:tcPr>
          <w:p w14:paraId="6F724EB8" w14:textId="42F0DFCD" w:rsidR="00FF61E1" w:rsidRPr="0015188C" w:rsidRDefault="00682037" w:rsidP="00682037">
            <w:pPr>
              <w:pStyle w:val="Default"/>
              <w:rPr>
                <w:rFonts w:ascii="Arial" w:hAnsi="Arial" w:cs="Arial"/>
                <w:color w:val="211D1E"/>
                <w:sz w:val="18"/>
                <w:szCs w:val="18"/>
              </w:rPr>
            </w:pPr>
            <w:r w:rsidRPr="0015188C">
              <w:rPr>
                <w:rFonts w:ascii="Arial" w:hAnsi="Arial" w:cs="Arial"/>
                <w:color w:val="211D1E"/>
                <w:sz w:val="18"/>
                <w:szCs w:val="18"/>
              </w:rPr>
              <w:t xml:space="preserve">The ideas of Enlightenment philosophers, as reflected in revolutionary documents— including the American Declaration of Independence during the American Revolution, the French “Declaration of the Rights of Man and of the Citizen” during the French Revolution, and Bolívar’s “Letter from Jamaica” on the eve of the Latin American revolutions— influenced resistance to existing political authority, often in pursuit of independence and democratic ideals. </w:t>
            </w:r>
          </w:p>
        </w:tc>
        <w:tc>
          <w:tcPr>
            <w:tcW w:w="8005" w:type="dxa"/>
            <w:vAlign w:val="center"/>
          </w:tcPr>
          <w:p w14:paraId="0F42D26C" w14:textId="77777777" w:rsidR="00FF61E1" w:rsidRPr="00D40E5C" w:rsidRDefault="00FF61E1" w:rsidP="00D40E5C">
            <w:pPr>
              <w:rPr>
                <w:rFonts w:ascii="Arial" w:hAnsi="Arial" w:cs="Arial"/>
                <w:sz w:val="18"/>
                <w:szCs w:val="18"/>
              </w:rPr>
            </w:pPr>
          </w:p>
        </w:tc>
      </w:tr>
      <w:tr w:rsidR="00FF61E1" w:rsidRPr="00D40E5C" w14:paraId="625C82E6" w14:textId="77777777" w:rsidTr="003416C8">
        <w:trPr>
          <w:trHeight w:val="4320"/>
        </w:trPr>
        <w:tc>
          <w:tcPr>
            <w:tcW w:w="1440" w:type="dxa"/>
            <w:vMerge/>
            <w:vAlign w:val="center"/>
          </w:tcPr>
          <w:p w14:paraId="13AC7D77" w14:textId="77777777" w:rsidR="00FF61E1" w:rsidRPr="0015188C" w:rsidRDefault="00FF61E1" w:rsidP="00D40E5C">
            <w:pPr>
              <w:rPr>
                <w:rFonts w:ascii="Arial" w:hAnsi="Arial" w:cs="Arial"/>
                <w:sz w:val="18"/>
                <w:szCs w:val="18"/>
              </w:rPr>
            </w:pPr>
          </w:p>
        </w:tc>
        <w:tc>
          <w:tcPr>
            <w:tcW w:w="1440" w:type="dxa"/>
            <w:vAlign w:val="center"/>
          </w:tcPr>
          <w:p w14:paraId="5B5600D7" w14:textId="1C08092E" w:rsidR="00FF61E1" w:rsidRPr="0015188C" w:rsidRDefault="0015188C" w:rsidP="0015188C">
            <w:pPr>
              <w:pStyle w:val="Default"/>
              <w:rPr>
                <w:rFonts w:ascii="Arial" w:hAnsi="Arial" w:cs="Arial"/>
                <w:color w:val="211D1E"/>
                <w:sz w:val="18"/>
                <w:szCs w:val="18"/>
              </w:rPr>
            </w:pPr>
            <w:r w:rsidRPr="0015188C">
              <w:rPr>
                <w:rFonts w:ascii="Arial" w:hAnsi="Arial" w:cs="Arial"/>
                <w:color w:val="211D1E"/>
                <w:sz w:val="18"/>
                <w:szCs w:val="18"/>
              </w:rPr>
              <w:t xml:space="preserve">Newly imagined national communities often linked this new national identity with borders of the state, and in some cases, nationalists challenged boundaries or sought unification of fragmented regions. </w:t>
            </w:r>
          </w:p>
        </w:tc>
        <w:tc>
          <w:tcPr>
            <w:tcW w:w="8005" w:type="dxa"/>
            <w:vAlign w:val="center"/>
          </w:tcPr>
          <w:p w14:paraId="0D6B244E" w14:textId="77777777" w:rsidR="00FF61E1" w:rsidRPr="00D40E5C" w:rsidRDefault="00FF61E1" w:rsidP="00D40E5C">
            <w:pPr>
              <w:rPr>
                <w:rFonts w:ascii="Arial" w:hAnsi="Arial" w:cs="Arial"/>
                <w:sz w:val="18"/>
                <w:szCs w:val="18"/>
              </w:rPr>
            </w:pPr>
          </w:p>
        </w:tc>
      </w:tr>
      <w:tr w:rsidR="00D40E5C" w:rsidRPr="00D40E5C" w14:paraId="7F60447F" w14:textId="77777777" w:rsidTr="003416C8">
        <w:trPr>
          <w:trHeight w:val="5760"/>
        </w:trPr>
        <w:tc>
          <w:tcPr>
            <w:tcW w:w="10885" w:type="dxa"/>
            <w:gridSpan w:val="3"/>
          </w:tcPr>
          <w:p w14:paraId="3AC053EB" w14:textId="11F9CC66" w:rsidR="00D40E5C" w:rsidRPr="00D40E5C" w:rsidRDefault="00D40E5C" w:rsidP="00D40E5C">
            <w:pPr>
              <w:rPr>
                <w:rFonts w:ascii="Arial" w:hAnsi="Arial" w:cs="Arial"/>
                <w:b/>
                <w:bCs/>
                <w:sz w:val="18"/>
                <w:szCs w:val="18"/>
              </w:rPr>
            </w:pPr>
            <w:r w:rsidRPr="00D40E5C">
              <w:rPr>
                <w:rFonts w:ascii="Arial" w:hAnsi="Arial" w:cs="Arial"/>
                <w:b/>
                <w:bCs/>
                <w:sz w:val="18"/>
                <w:szCs w:val="18"/>
              </w:rPr>
              <w:lastRenderedPageBreak/>
              <w:t>Respond to the Learning Objective:</w:t>
            </w:r>
          </w:p>
        </w:tc>
      </w:tr>
    </w:tbl>
    <w:p w14:paraId="0D1D0529" w14:textId="77777777" w:rsidR="00EB3680" w:rsidRPr="00D40E5C" w:rsidRDefault="00EB3680" w:rsidP="00D40E5C">
      <w:pPr>
        <w:spacing w:after="0"/>
        <w:rPr>
          <w:rFonts w:ascii="Arial" w:hAnsi="Arial" w:cs="Arial"/>
          <w:sz w:val="20"/>
          <w:szCs w:val="20"/>
        </w:rPr>
      </w:pPr>
    </w:p>
    <w:sectPr w:rsidR="00EB3680" w:rsidRPr="00D40E5C" w:rsidSect="003416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5C"/>
    <w:rsid w:val="00032A29"/>
    <w:rsid w:val="0015188C"/>
    <w:rsid w:val="003416C8"/>
    <w:rsid w:val="00584499"/>
    <w:rsid w:val="005C1077"/>
    <w:rsid w:val="005F6FAF"/>
    <w:rsid w:val="00646712"/>
    <w:rsid w:val="00682037"/>
    <w:rsid w:val="006F2920"/>
    <w:rsid w:val="00762F3E"/>
    <w:rsid w:val="0080703D"/>
    <w:rsid w:val="00AC17B7"/>
    <w:rsid w:val="00AD1175"/>
    <w:rsid w:val="00BA2094"/>
    <w:rsid w:val="00C26CE9"/>
    <w:rsid w:val="00CA03A2"/>
    <w:rsid w:val="00D02F10"/>
    <w:rsid w:val="00D04409"/>
    <w:rsid w:val="00D40E5C"/>
    <w:rsid w:val="00DA45A9"/>
    <w:rsid w:val="00DD418A"/>
    <w:rsid w:val="00EB3680"/>
    <w:rsid w:val="00F01785"/>
    <w:rsid w:val="00F24D13"/>
    <w:rsid w:val="00F75546"/>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0A94"/>
  <w15:chartTrackingRefBased/>
  <w15:docId w15:val="{F3BFDABF-3BAA-44F8-B280-1DD19D86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7B7"/>
    <w:pPr>
      <w:autoSpaceDE w:val="0"/>
      <w:autoSpaceDN w:val="0"/>
      <w:adjustRightInd w:val="0"/>
      <w:spacing w:after="0" w:line="240" w:lineRule="auto"/>
    </w:pPr>
    <w:rPr>
      <w:rFonts w:ascii="Aktiv Grotesk" w:hAnsi="Aktiv Grotesk" w:cs="Aktiv Grote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Zeigler</dc:creator>
  <cp:keywords/>
  <dc:description/>
  <cp:lastModifiedBy>William Zeigler</cp:lastModifiedBy>
  <cp:revision>19</cp:revision>
  <dcterms:created xsi:type="dcterms:W3CDTF">2019-12-01T23:02:00Z</dcterms:created>
  <dcterms:modified xsi:type="dcterms:W3CDTF">2020-07-08T23:15:00Z</dcterms:modified>
</cp:coreProperties>
</file>