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D2B2" w14:textId="2FCD1E1D" w:rsidR="00602E84" w:rsidRDefault="00950032" w:rsidP="00A845D6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9 – Globalization</w:t>
      </w:r>
      <w:r>
        <w:rPr>
          <w:rFonts w:ascii="Arial" w:eastAsia="Arial" w:hAnsi="Arial" w:cs="Arial"/>
          <w:b/>
          <w:sz w:val="20"/>
          <w:szCs w:val="20"/>
        </w:rPr>
        <w:tab/>
        <w:t>Topic 9.7 – Resistance to Globalization After 1900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585"/>
      </w:tblGrid>
      <w:tr w:rsidR="00602E84" w14:paraId="75B5D2B5" w14:textId="77777777" w:rsidTr="00A845D6">
        <w:tc>
          <w:tcPr>
            <w:tcW w:w="10885" w:type="dxa"/>
            <w:gridSpan w:val="3"/>
          </w:tcPr>
          <w:p w14:paraId="75B5D2B3" w14:textId="77777777" w:rsidR="00602E84" w:rsidRDefault="009500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Cultural Developments and Interactions</w:t>
            </w:r>
          </w:p>
          <w:p w14:paraId="75B5D2B4" w14:textId="77777777" w:rsidR="00602E84" w:rsidRDefault="0095003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development of ideas, beliefs, and religions illustrates how groups in society view themselves, and the interactions of societies and their beliefs often have political, social, and cultural implications.</w:t>
            </w:r>
          </w:p>
        </w:tc>
      </w:tr>
      <w:tr w:rsidR="00602E84" w14:paraId="75B5D2B9" w14:textId="77777777" w:rsidTr="00A845D6">
        <w:tc>
          <w:tcPr>
            <w:tcW w:w="1440" w:type="dxa"/>
            <w:shd w:val="clear" w:color="auto" w:fill="D9D9D9"/>
            <w:vAlign w:val="center"/>
          </w:tcPr>
          <w:p w14:paraId="75B5D2B6" w14:textId="77777777" w:rsidR="00602E84" w:rsidRDefault="0095003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75B5D2B7" w14:textId="77777777" w:rsidR="00602E84" w:rsidRDefault="0095003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75B5D2B8" w14:textId="77777777" w:rsidR="00602E84" w:rsidRDefault="0095003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602E84" w14:paraId="75B5D2C6" w14:textId="77777777" w:rsidTr="00A845D6">
        <w:trPr>
          <w:trHeight w:val="2592"/>
        </w:trPr>
        <w:tc>
          <w:tcPr>
            <w:tcW w:w="1440" w:type="dxa"/>
            <w:vMerge w:val="restart"/>
            <w:vAlign w:val="center"/>
          </w:tcPr>
          <w:p w14:paraId="75B5D2C3" w14:textId="238DA5E5" w:rsidR="00602E84" w:rsidRDefault="00950032" w:rsidP="0095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various responses to increasing globalization from 1900 to present.</w:t>
            </w:r>
          </w:p>
        </w:tc>
        <w:tc>
          <w:tcPr>
            <w:tcW w:w="1860" w:type="dxa"/>
            <w:vMerge w:val="restart"/>
            <w:vAlign w:val="center"/>
          </w:tcPr>
          <w:p w14:paraId="75B5D2C4" w14:textId="77777777" w:rsidR="00602E84" w:rsidRDefault="009500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Responses to rising cultural and economic globalization took a variety of forms.</w:t>
            </w:r>
          </w:p>
        </w:tc>
        <w:tc>
          <w:tcPr>
            <w:tcW w:w="7585" w:type="dxa"/>
            <w:vMerge w:val="restart"/>
            <w:vAlign w:val="center"/>
          </w:tcPr>
          <w:p w14:paraId="75B5D2C5" w14:textId="77777777" w:rsidR="00602E84" w:rsidRDefault="00602E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02E84" w14:paraId="75B5D2CA" w14:textId="77777777" w:rsidTr="00A845D6">
        <w:trPr>
          <w:trHeight w:val="3405"/>
        </w:trPr>
        <w:tc>
          <w:tcPr>
            <w:tcW w:w="1440" w:type="dxa"/>
            <w:vMerge/>
            <w:vAlign w:val="center"/>
          </w:tcPr>
          <w:p w14:paraId="75B5D2C7" w14:textId="77777777" w:rsidR="00602E84" w:rsidRDefault="0060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5B5D2C8" w14:textId="77777777" w:rsidR="00602E84" w:rsidRDefault="0060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75B5D2C9" w14:textId="77777777" w:rsidR="00602E84" w:rsidRDefault="00602E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02E84" w14:paraId="75B5D2CE" w14:textId="77777777" w:rsidTr="00A845D6">
        <w:trPr>
          <w:trHeight w:val="2865"/>
        </w:trPr>
        <w:tc>
          <w:tcPr>
            <w:tcW w:w="1440" w:type="dxa"/>
            <w:vMerge/>
            <w:vAlign w:val="center"/>
          </w:tcPr>
          <w:p w14:paraId="75B5D2CB" w14:textId="77777777" w:rsidR="00602E84" w:rsidRDefault="0060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5B5D2CC" w14:textId="77777777" w:rsidR="00602E84" w:rsidRDefault="0060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75B5D2CD" w14:textId="77777777" w:rsidR="00602E84" w:rsidRDefault="00602E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02E84" w14:paraId="75B5D2D2" w14:textId="77777777" w:rsidTr="00A845D6">
        <w:trPr>
          <w:trHeight w:val="207"/>
        </w:trPr>
        <w:tc>
          <w:tcPr>
            <w:tcW w:w="1440" w:type="dxa"/>
            <w:vMerge/>
            <w:vAlign w:val="center"/>
          </w:tcPr>
          <w:p w14:paraId="75B5D2CF" w14:textId="77777777" w:rsidR="00602E84" w:rsidRDefault="0060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5B5D2D0" w14:textId="77777777" w:rsidR="00602E84" w:rsidRDefault="0060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75B5D2D1" w14:textId="77777777" w:rsidR="00602E84" w:rsidRDefault="00602E8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602E84" w14:paraId="75B5D2D4" w14:textId="77777777" w:rsidTr="00A845D6">
        <w:trPr>
          <w:trHeight w:val="3888"/>
        </w:trPr>
        <w:tc>
          <w:tcPr>
            <w:tcW w:w="10885" w:type="dxa"/>
            <w:gridSpan w:val="3"/>
          </w:tcPr>
          <w:p w14:paraId="75B5D2D3" w14:textId="77777777" w:rsidR="00602E84" w:rsidRDefault="0095003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75B5D2D5" w14:textId="77777777" w:rsidR="00602E84" w:rsidRDefault="00602E84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602E84" w:rsidSect="00A845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84"/>
    <w:rsid w:val="00602E84"/>
    <w:rsid w:val="00950032"/>
    <w:rsid w:val="00A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D2B2"/>
  <w15:docId w15:val="{8F5991D5-2EA4-43C1-8861-49D382A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2020-07-08T18:41:00Z</dcterms:created>
  <dcterms:modified xsi:type="dcterms:W3CDTF">2020-07-08T23:37:00Z</dcterms:modified>
</cp:coreProperties>
</file>