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6BAA" w14:textId="6545B23E" w:rsidR="00621E91" w:rsidRPr="00A00876" w:rsidRDefault="004A2837" w:rsidP="009E53B8">
      <w:pPr>
        <w:tabs>
          <w:tab w:val="right" w:pos="10800"/>
        </w:tabs>
        <w:rPr>
          <w:b/>
          <w:sz w:val="20"/>
          <w:szCs w:val="20"/>
        </w:rPr>
      </w:pPr>
      <w:r w:rsidRPr="00A00876">
        <w:rPr>
          <w:b/>
          <w:sz w:val="20"/>
          <w:szCs w:val="20"/>
        </w:rPr>
        <w:t xml:space="preserve">Unit </w:t>
      </w:r>
      <w:r w:rsidR="004D642E">
        <w:rPr>
          <w:b/>
          <w:sz w:val="20"/>
          <w:szCs w:val="20"/>
        </w:rPr>
        <w:t>2</w:t>
      </w:r>
      <w:r w:rsidRPr="00A00876">
        <w:rPr>
          <w:b/>
          <w:sz w:val="20"/>
          <w:szCs w:val="20"/>
        </w:rPr>
        <w:t xml:space="preserve"> </w:t>
      </w:r>
      <w:r w:rsidR="004D642E">
        <w:rPr>
          <w:b/>
          <w:sz w:val="20"/>
          <w:szCs w:val="20"/>
        </w:rPr>
        <w:t>–</w:t>
      </w:r>
      <w:r w:rsidRPr="00A00876">
        <w:rPr>
          <w:b/>
          <w:sz w:val="20"/>
          <w:szCs w:val="20"/>
        </w:rPr>
        <w:t xml:space="preserve"> </w:t>
      </w:r>
      <w:r w:rsidR="004D642E">
        <w:rPr>
          <w:b/>
          <w:sz w:val="20"/>
          <w:szCs w:val="20"/>
        </w:rPr>
        <w:t>Networks of Exchange</w:t>
      </w:r>
      <w:r w:rsidR="004D642E">
        <w:rPr>
          <w:b/>
          <w:sz w:val="20"/>
          <w:szCs w:val="20"/>
        </w:rPr>
        <w:tab/>
      </w:r>
      <w:r w:rsidR="00025537" w:rsidRPr="00365728">
        <w:rPr>
          <w:b/>
          <w:sz w:val="20"/>
          <w:szCs w:val="20"/>
        </w:rPr>
        <w:t xml:space="preserve">Topic </w:t>
      </w:r>
      <w:r w:rsidR="004D642E">
        <w:rPr>
          <w:b/>
          <w:sz w:val="20"/>
          <w:szCs w:val="20"/>
        </w:rPr>
        <w:t>2.</w:t>
      </w:r>
      <w:r w:rsidR="001B0F12">
        <w:rPr>
          <w:b/>
          <w:sz w:val="20"/>
          <w:szCs w:val="20"/>
        </w:rPr>
        <w:t>5</w:t>
      </w:r>
      <w:r w:rsidR="004D642E">
        <w:rPr>
          <w:b/>
          <w:sz w:val="20"/>
          <w:szCs w:val="20"/>
        </w:rPr>
        <w:t xml:space="preserve"> – </w:t>
      </w:r>
      <w:r w:rsidR="001B0F12">
        <w:rPr>
          <w:b/>
          <w:sz w:val="20"/>
          <w:szCs w:val="20"/>
        </w:rPr>
        <w:t>Cultural Consequences of Connectivity</w:t>
      </w:r>
    </w:p>
    <w:tbl>
      <w:tblPr>
        <w:tblStyle w:val="a"/>
        <w:tblW w:w="109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2"/>
        <w:gridCol w:w="1608"/>
        <w:gridCol w:w="7920"/>
      </w:tblGrid>
      <w:tr w:rsidR="005F2B38" w:rsidRPr="00A00876" w14:paraId="61A0D53E" w14:textId="77777777" w:rsidTr="0078797B">
        <w:trPr>
          <w:trHeight w:val="480"/>
        </w:trPr>
        <w:tc>
          <w:tcPr>
            <w:tcW w:w="10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9D2CD" w14:textId="77777777" w:rsidR="005F2B38" w:rsidRPr="004804D4" w:rsidRDefault="005F2B38" w:rsidP="005F2B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804D4">
              <w:rPr>
                <w:rFonts w:ascii="Arial" w:hAnsi="Arial" w:cs="Arial"/>
                <w:b/>
                <w:bCs/>
                <w:sz w:val="20"/>
                <w:szCs w:val="20"/>
              </w:rPr>
              <w:t>Cultural Developments and Interactions</w:t>
            </w:r>
          </w:p>
          <w:p w14:paraId="0CB04702" w14:textId="18B8CC6E" w:rsidR="005F2B38" w:rsidRPr="004D642E" w:rsidRDefault="005F2B38" w:rsidP="005F2B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804D4">
              <w:rPr>
                <w:rFonts w:ascii="Arial" w:hAnsi="Arial" w:cs="Arial"/>
                <w:sz w:val="20"/>
                <w:szCs w:val="20"/>
              </w:rPr>
              <w:t xml:space="preserve">The development of ideas, beliefs, and religions illustrates how groups in society view themselves, and the interactions of societies and their beliefs often have political, social, and cultural implications. </w:t>
            </w:r>
          </w:p>
        </w:tc>
      </w:tr>
      <w:tr w:rsidR="00A00876" w:rsidRPr="00A00876" w14:paraId="382CD83F" w14:textId="77777777" w:rsidTr="0078797B">
        <w:trPr>
          <w:trHeight w:val="440"/>
        </w:trPr>
        <w:tc>
          <w:tcPr>
            <w:tcW w:w="1452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FBB77" w14:textId="77777777" w:rsidR="00621E91" w:rsidRPr="00A00876" w:rsidRDefault="004A2837" w:rsidP="000F175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Learning Objective</w:t>
            </w:r>
          </w:p>
        </w:tc>
        <w:tc>
          <w:tcPr>
            <w:tcW w:w="160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7B380" w14:textId="115FD68C" w:rsidR="00621E91" w:rsidRPr="00A00876" w:rsidRDefault="004A2837" w:rsidP="000F175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9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DB81C" w14:textId="7B32484E" w:rsidR="00621E91" w:rsidRPr="00A00876" w:rsidRDefault="004A2837" w:rsidP="000F175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Study Guide Notes</w:t>
            </w:r>
          </w:p>
        </w:tc>
      </w:tr>
      <w:tr w:rsidR="0078797B" w:rsidRPr="00A00876" w14:paraId="6E0C7CFE" w14:textId="77777777" w:rsidTr="001B0F12">
        <w:trPr>
          <w:trHeight w:val="2880"/>
        </w:trPr>
        <w:tc>
          <w:tcPr>
            <w:tcW w:w="14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EC1BA" w14:textId="3585D485" w:rsidR="0078797B" w:rsidRPr="001B0F12" w:rsidRDefault="001B0F12" w:rsidP="004D642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B0F12">
              <w:rPr>
                <w:rFonts w:ascii="Arial" w:hAnsi="Arial" w:cs="Arial"/>
                <w:sz w:val="18"/>
                <w:szCs w:val="18"/>
              </w:rPr>
              <w:t xml:space="preserve">Explain the intellectual and cultural effects of the various networks of exchange in Afro-Eurasia from c. 1200 to c. 1450. </w:t>
            </w:r>
          </w:p>
        </w:tc>
        <w:tc>
          <w:tcPr>
            <w:tcW w:w="160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34525" w14:textId="7A5D0283" w:rsidR="0078797B" w:rsidRPr="001B0F12" w:rsidRDefault="001B0F12" w:rsidP="007879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B0F12">
              <w:rPr>
                <w:rFonts w:ascii="Arial" w:hAnsi="Arial" w:cs="Arial"/>
                <w:sz w:val="18"/>
                <w:szCs w:val="18"/>
              </w:rPr>
              <w:t xml:space="preserve">Increased cross-cultural interactions resulted in the diffusion of literary, artistic, and cultural traditions, as well as scientific and technological innovations. </w:t>
            </w:r>
          </w:p>
        </w:tc>
        <w:tc>
          <w:tcPr>
            <w:tcW w:w="79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F02EB5F" w14:textId="24A3ABD1" w:rsidR="0078797B" w:rsidRPr="00A00876" w:rsidRDefault="0078797B" w:rsidP="00025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8797B" w:rsidRPr="00A00876" w14:paraId="48F68DFB" w14:textId="77777777" w:rsidTr="001B0F12">
        <w:trPr>
          <w:trHeight w:val="2880"/>
        </w:trPr>
        <w:tc>
          <w:tcPr>
            <w:tcW w:w="14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D2F6C" w14:textId="77777777" w:rsidR="0078797B" w:rsidRPr="001B0F12" w:rsidRDefault="0078797B" w:rsidP="004D642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7C600" w14:textId="5068B70C" w:rsidR="0078797B" w:rsidRPr="001B0F12" w:rsidRDefault="001B0F12" w:rsidP="007879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B0F12">
              <w:rPr>
                <w:rFonts w:ascii="Arial" w:hAnsi="Arial" w:cs="Arial"/>
                <w:sz w:val="18"/>
                <w:szCs w:val="18"/>
              </w:rPr>
              <w:t xml:space="preserve">The fate of cities varied greatly, with periods of significant decline and periods of increased urbanization, buoyed by rising productivity and expanding trade networks. </w:t>
            </w:r>
          </w:p>
        </w:tc>
        <w:tc>
          <w:tcPr>
            <w:tcW w:w="79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4E10E84" w14:textId="7C8C2155" w:rsidR="0078797B" w:rsidRPr="00A00876" w:rsidRDefault="0078797B" w:rsidP="00025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8797B" w:rsidRPr="00A00876" w14:paraId="528F996C" w14:textId="77777777" w:rsidTr="001B0F12">
        <w:trPr>
          <w:trHeight w:val="2880"/>
        </w:trPr>
        <w:tc>
          <w:tcPr>
            <w:tcW w:w="14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1C095" w14:textId="77777777" w:rsidR="0078797B" w:rsidRPr="001B0F12" w:rsidRDefault="0078797B" w:rsidP="004D642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F49BA" w14:textId="10FECDD3" w:rsidR="0078797B" w:rsidRPr="001B0F12" w:rsidRDefault="001B0F12" w:rsidP="007879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B0F12">
              <w:rPr>
                <w:rFonts w:ascii="Arial" w:hAnsi="Arial" w:cs="Arial"/>
                <w:sz w:val="18"/>
                <w:szCs w:val="18"/>
              </w:rPr>
              <w:t xml:space="preserve">As exchange networks intensified, an increasing number of travelers within Afro- Eurasia wrote about their travels. </w:t>
            </w:r>
          </w:p>
        </w:tc>
        <w:tc>
          <w:tcPr>
            <w:tcW w:w="79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F35EB44" w14:textId="7B6594ED" w:rsidR="0078797B" w:rsidRPr="00A00876" w:rsidRDefault="0078797B" w:rsidP="00025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21E91" w:rsidRPr="00A00876" w14:paraId="100A23D4" w14:textId="77777777" w:rsidTr="001B0F12">
        <w:trPr>
          <w:trHeight w:val="2736"/>
        </w:trPr>
        <w:tc>
          <w:tcPr>
            <w:tcW w:w="10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841D" w14:textId="1992C8CE" w:rsidR="00621E91" w:rsidRPr="00A00876" w:rsidRDefault="000F1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Respond </w:t>
            </w:r>
            <w:r w:rsidRPr="000D25B8">
              <w:rPr>
                <w:b/>
                <w:sz w:val="18"/>
                <w:szCs w:val="18"/>
              </w:rPr>
              <w:t>to</w:t>
            </w:r>
            <w:r>
              <w:rPr>
                <w:b/>
                <w:sz w:val="18"/>
                <w:szCs w:val="18"/>
              </w:rPr>
              <w:t xml:space="preserve"> the</w:t>
            </w:r>
            <w:r w:rsidRPr="000D25B8">
              <w:rPr>
                <w:b/>
                <w:sz w:val="18"/>
                <w:szCs w:val="18"/>
              </w:rPr>
              <w:t xml:space="preserve"> learning objective</w:t>
            </w:r>
            <w:r w:rsidR="004A2837" w:rsidRPr="00A00876">
              <w:rPr>
                <w:b/>
                <w:sz w:val="20"/>
                <w:szCs w:val="20"/>
              </w:rPr>
              <w:t>:</w:t>
            </w:r>
          </w:p>
        </w:tc>
      </w:tr>
    </w:tbl>
    <w:p w14:paraId="76B18EA3" w14:textId="14B9F8DB" w:rsidR="004804D4" w:rsidRPr="00A00876" w:rsidRDefault="004804D4" w:rsidP="004804D4">
      <w:pPr>
        <w:rPr>
          <w:sz w:val="20"/>
          <w:szCs w:val="20"/>
        </w:rPr>
      </w:pPr>
    </w:p>
    <w:sectPr w:rsidR="004804D4" w:rsidRPr="00A00876" w:rsidSect="000D340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91"/>
    <w:rsid w:val="00025537"/>
    <w:rsid w:val="00096684"/>
    <w:rsid w:val="000D3400"/>
    <w:rsid w:val="000F175B"/>
    <w:rsid w:val="00147525"/>
    <w:rsid w:val="001B0F12"/>
    <w:rsid w:val="00220B76"/>
    <w:rsid w:val="004804D4"/>
    <w:rsid w:val="004A2837"/>
    <w:rsid w:val="004D642E"/>
    <w:rsid w:val="00511F25"/>
    <w:rsid w:val="005F2B38"/>
    <w:rsid w:val="00621E91"/>
    <w:rsid w:val="00635E72"/>
    <w:rsid w:val="00756DB4"/>
    <w:rsid w:val="0078797B"/>
    <w:rsid w:val="007B7C9F"/>
    <w:rsid w:val="009E53B8"/>
    <w:rsid w:val="00A00876"/>
    <w:rsid w:val="00AD2FC5"/>
    <w:rsid w:val="00BB78BF"/>
    <w:rsid w:val="00C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0651"/>
  <w15:docId w15:val="{F728A5E8-8FD2-4ED8-87EF-E7BD454A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D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642E"/>
    <w:pPr>
      <w:autoSpaceDE w:val="0"/>
      <w:autoSpaceDN w:val="0"/>
      <w:adjustRightInd w:val="0"/>
      <w:spacing w:line="240" w:lineRule="auto"/>
    </w:pPr>
    <w:rPr>
      <w:rFonts w:ascii="Aktiv Grotesk" w:hAnsi="Aktiv Grotesk" w:cs="Aktiv Grotesk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Kimmons</dc:creator>
  <cp:lastModifiedBy>William Zeigler</cp:lastModifiedBy>
  <cp:revision>4</cp:revision>
  <cp:lastPrinted>2019-08-28T20:21:00Z</cp:lastPrinted>
  <dcterms:created xsi:type="dcterms:W3CDTF">2019-09-10T14:25:00Z</dcterms:created>
  <dcterms:modified xsi:type="dcterms:W3CDTF">2020-07-08T19:47:00Z</dcterms:modified>
</cp:coreProperties>
</file>