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0A9244DC" w:rsidR="00D40E5C" w:rsidRPr="00240EA9" w:rsidRDefault="00D40E5C" w:rsidP="00432725">
      <w:pPr>
        <w:tabs>
          <w:tab w:val="right" w:pos="10800"/>
        </w:tabs>
        <w:spacing w:after="0"/>
        <w:rPr>
          <w:rFonts w:ascii="Arial" w:hAnsi="Arial" w:cs="Arial"/>
          <w:b/>
          <w:bCs/>
          <w:sz w:val="20"/>
          <w:szCs w:val="20"/>
        </w:rPr>
      </w:pPr>
      <w:r w:rsidRPr="00240EA9">
        <w:rPr>
          <w:rFonts w:ascii="Arial" w:hAnsi="Arial" w:cs="Arial"/>
          <w:b/>
          <w:bCs/>
          <w:sz w:val="20"/>
          <w:szCs w:val="20"/>
        </w:rPr>
        <w:t xml:space="preserve">Unit </w:t>
      </w:r>
      <w:r w:rsidR="009318AC" w:rsidRPr="00240EA9">
        <w:rPr>
          <w:rFonts w:ascii="Arial" w:hAnsi="Arial" w:cs="Arial"/>
          <w:b/>
          <w:bCs/>
          <w:sz w:val="20"/>
          <w:szCs w:val="20"/>
        </w:rPr>
        <w:t>4</w:t>
      </w:r>
      <w:r w:rsidRPr="00240EA9">
        <w:rPr>
          <w:rFonts w:ascii="Arial" w:hAnsi="Arial" w:cs="Arial"/>
          <w:b/>
          <w:bCs/>
          <w:sz w:val="20"/>
          <w:szCs w:val="20"/>
        </w:rPr>
        <w:t xml:space="preserve"> – </w:t>
      </w:r>
      <w:r w:rsidR="009318AC" w:rsidRPr="00240EA9">
        <w:rPr>
          <w:rFonts w:ascii="Arial" w:hAnsi="Arial" w:cs="Arial"/>
          <w:b/>
          <w:bCs/>
          <w:sz w:val="20"/>
          <w:szCs w:val="20"/>
        </w:rPr>
        <w:t>Transoceanic Interconnections</w:t>
      </w:r>
      <w:r w:rsidRPr="00240EA9">
        <w:rPr>
          <w:rFonts w:ascii="Arial" w:hAnsi="Arial" w:cs="Arial"/>
          <w:b/>
          <w:bCs/>
          <w:sz w:val="20"/>
          <w:szCs w:val="20"/>
        </w:rPr>
        <w:tab/>
        <w:t xml:space="preserve">Topic </w:t>
      </w:r>
      <w:r w:rsidR="009318AC" w:rsidRPr="00240EA9">
        <w:rPr>
          <w:rFonts w:ascii="Arial" w:hAnsi="Arial" w:cs="Arial"/>
          <w:b/>
          <w:bCs/>
          <w:sz w:val="20"/>
          <w:szCs w:val="20"/>
        </w:rPr>
        <w:t>4.</w:t>
      </w:r>
      <w:r w:rsidR="00221EDF" w:rsidRPr="00240EA9">
        <w:rPr>
          <w:rFonts w:ascii="Arial" w:hAnsi="Arial" w:cs="Arial"/>
          <w:b/>
          <w:bCs/>
          <w:sz w:val="20"/>
          <w:szCs w:val="20"/>
        </w:rPr>
        <w:t>4</w:t>
      </w:r>
      <w:r w:rsidRPr="00240EA9">
        <w:rPr>
          <w:rFonts w:ascii="Arial" w:hAnsi="Arial" w:cs="Arial"/>
          <w:b/>
          <w:bCs/>
          <w:sz w:val="20"/>
          <w:szCs w:val="20"/>
        </w:rPr>
        <w:t xml:space="preserve"> – </w:t>
      </w:r>
      <w:r w:rsidR="00221EDF" w:rsidRPr="00240EA9">
        <w:rPr>
          <w:rFonts w:ascii="Arial" w:hAnsi="Arial" w:cs="Arial"/>
          <w:b/>
          <w:bCs/>
          <w:sz w:val="20"/>
          <w:szCs w:val="20"/>
        </w:rPr>
        <w:t>Maritime Empires Established</w:t>
      </w:r>
    </w:p>
    <w:tbl>
      <w:tblPr>
        <w:tblStyle w:val="TableGrid"/>
        <w:tblW w:w="10885" w:type="dxa"/>
        <w:tblLook w:val="04A0" w:firstRow="1" w:lastRow="0" w:firstColumn="1" w:lastColumn="0" w:noHBand="0" w:noVBand="1"/>
      </w:tblPr>
      <w:tblGrid>
        <w:gridCol w:w="1440"/>
        <w:gridCol w:w="1440"/>
        <w:gridCol w:w="8005"/>
      </w:tblGrid>
      <w:tr w:rsidR="00D40E5C" w:rsidRPr="00240EA9" w14:paraId="3F01AE3C" w14:textId="77777777" w:rsidTr="00432725">
        <w:tc>
          <w:tcPr>
            <w:tcW w:w="10885" w:type="dxa"/>
            <w:gridSpan w:val="3"/>
          </w:tcPr>
          <w:p w14:paraId="3218EA0B" w14:textId="7611FD1D" w:rsidR="00ED6486" w:rsidRPr="00240EA9" w:rsidRDefault="00ED6486" w:rsidP="00ED6486">
            <w:pPr>
              <w:pStyle w:val="Default"/>
              <w:rPr>
                <w:rFonts w:ascii="Arial" w:hAnsi="Arial" w:cs="Arial"/>
                <w:sz w:val="20"/>
                <w:szCs w:val="20"/>
              </w:rPr>
            </w:pPr>
            <w:r w:rsidRPr="00240EA9">
              <w:rPr>
                <w:rFonts w:ascii="Arial" w:hAnsi="Arial" w:cs="Arial"/>
                <w:b/>
                <w:bCs/>
                <w:sz w:val="20"/>
                <w:szCs w:val="20"/>
              </w:rPr>
              <w:t>Governance</w:t>
            </w:r>
          </w:p>
          <w:p w14:paraId="76C35786" w14:textId="649D176F" w:rsidR="00D40E5C" w:rsidRPr="00240EA9" w:rsidRDefault="00ED6486" w:rsidP="00ED6486">
            <w:pPr>
              <w:rPr>
                <w:rFonts w:ascii="Arial" w:hAnsi="Arial" w:cs="Arial"/>
                <w:sz w:val="20"/>
                <w:szCs w:val="20"/>
              </w:rPr>
            </w:pPr>
            <w:r w:rsidRPr="00240EA9">
              <w:rPr>
                <w:rFonts w:ascii="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D40E5C" w:rsidRPr="00240EA9" w14:paraId="35163CCB" w14:textId="77777777" w:rsidTr="00432725">
        <w:tc>
          <w:tcPr>
            <w:tcW w:w="1440" w:type="dxa"/>
            <w:shd w:val="clear" w:color="auto" w:fill="D9D9D9" w:themeFill="background1" w:themeFillShade="D9"/>
            <w:vAlign w:val="center"/>
          </w:tcPr>
          <w:p w14:paraId="4D32A24A" w14:textId="24322AD5" w:rsidR="00D40E5C" w:rsidRPr="00240EA9" w:rsidRDefault="00D40E5C" w:rsidP="00D40E5C">
            <w:pPr>
              <w:jc w:val="center"/>
              <w:rPr>
                <w:rFonts w:ascii="Arial" w:hAnsi="Arial" w:cs="Arial"/>
                <w:b/>
                <w:bCs/>
                <w:sz w:val="16"/>
                <w:szCs w:val="16"/>
              </w:rPr>
            </w:pPr>
            <w:r w:rsidRPr="00240EA9">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240EA9" w:rsidRDefault="00DD418A" w:rsidP="00D40E5C">
            <w:pPr>
              <w:jc w:val="center"/>
              <w:rPr>
                <w:rFonts w:ascii="Arial" w:hAnsi="Arial" w:cs="Arial"/>
                <w:b/>
                <w:bCs/>
                <w:sz w:val="16"/>
                <w:szCs w:val="16"/>
              </w:rPr>
            </w:pPr>
            <w:r w:rsidRPr="00240EA9">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240EA9" w:rsidRDefault="00D40E5C" w:rsidP="00D40E5C">
            <w:pPr>
              <w:jc w:val="center"/>
              <w:rPr>
                <w:rFonts w:ascii="Arial" w:hAnsi="Arial" w:cs="Arial"/>
                <w:b/>
                <w:bCs/>
                <w:sz w:val="16"/>
                <w:szCs w:val="16"/>
              </w:rPr>
            </w:pPr>
            <w:r w:rsidRPr="00240EA9">
              <w:rPr>
                <w:rFonts w:ascii="Arial" w:hAnsi="Arial" w:cs="Arial"/>
                <w:b/>
                <w:bCs/>
                <w:sz w:val="16"/>
                <w:szCs w:val="16"/>
              </w:rPr>
              <w:t>Study Guide Notes</w:t>
            </w:r>
          </w:p>
        </w:tc>
      </w:tr>
      <w:tr w:rsidR="00240EA9" w:rsidRPr="00240EA9" w14:paraId="371A7E88" w14:textId="77777777" w:rsidTr="008041F8">
        <w:trPr>
          <w:trHeight w:val="6480"/>
        </w:trPr>
        <w:tc>
          <w:tcPr>
            <w:tcW w:w="1440" w:type="dxa"/>
            <w:vMerge w:val="restart"/>
            <w:vAlign w:val="center"/>
          </w:tcPr>
          <w:p w14:paraId="0E546590" w14:textId="0856E82D" w:rsidR="00240EA9" w:rsidRPr="00240EA9" w:rsidRDefault="00240EA9" w:rsidP="00432725">
            <w:pPr>
              <w:pStyle w:val="Default"/>
              <w:rPr>
                <w:rFonts w:ascii="Arial" w:hAnsi="Arial" w:cs="Arial"/>
                <w:sz w:val="18"/>
                <w:szCs w:val="18"/>
              </w:rPr>
            </w:pPr>
            <w:r w:rsidRPr="00240EA9">
              <w:rPr>
                <w:rFonts w:ascii="Arial" w:hAnsi="Arial" w:cs="Arial"/>
                <w:sz w:val="18"/>
                <w:szCs w:val="18"/>
              </w:rPr>
              <w:t xml:space="preserve">Explain the process of state building and expansion among various empires and states in the period from 1450 to 1750. </w:t>
            </w:r>
          </w:p>
        </w:tc>
        <w:tc>
          <w:tcPr>
            <w:tcW w:w="1440" w:type="dxa"/>
            <w:vAlign w:val="center"/>
          </w:tcPr>
          <w:p w14:paraId="56C8ED19" w14:textId="556BCC10"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Europeans established new trading posts in Africa and Asia, which proved profitable for the rulers and merchants involved in new global trade networks. Some Asian states sought to limit the disruptive economic and cultural effects of European-dominated long-distance trade by adopting restrictive or isolationist trade policies. </w:t>
            </w:r>
          </w:p>
        </w:tc>
        <w:tc>
          <w:tcPr>
            <w:tcW w:w="8005" w:type="dxa"/>
            <w:vAlign w:val="center"/>
          </w:tcPr>
          <w:p w14:paraId="753CC33A" w14:textId="77777777" w:rsidR="00240EA9" w:rsidRPr="00240EA9" w:rsidRDefault="00240EA9" w:rsidP="00D40E5C">
            <w:pPr>
              <w:rPr>
                <w:rFonts w:ascii="Arial" w:hAnsi="Arial" w:cs="Arial"/>
                <w:sz w:val="18"/>
                <w:szCs w:val="18"/>
              </w:rPr>
            </w:pPr>
          </w:p>
        </w:tc>
      </w:tr>
      <w:tr w:rsidR="00240EA9" w:rsidRPr="00240EA9" w14:paraId="1A028053" w14:textId="77777777" w:rsidTr="008041F8">
        <w:trPr>
          <w:trHeight w:val="5040"/>
        </w:trPr>
        <w:tc>
          <w:tcPr>
            <w:tcW w:w="1440" w:type="dxa"/>
            <w:vMerge/>
            <w:vAlign w:val="center"/>
          </w:tcPr>
          <w:p w14:paraId="54DE27D0" w14:textId="77777777" w:rsidR="00240EA9" w:rsidRPr="00240EA9" w:rsidRDefault="00240EA9" w:rsidP="00D40E5C">
            <w:pPr>
              <w:rPr>
                <w:rFonts w:ascii="Arial" w:hAnsi="Arial" w:cs="Arial"/>
                <w:sz w:val="18"/>
                <w:szCs w:val="18"/>
              </w:rPr>
            </w:pPr>
          </w:p>
        </w:tc>
        <w:tc>
          <w:tcPr>
            <w:tcW w:w="1440" w:type="dxa"/>
            <w:vAlign w:val="center"/>
          </w:tcPr>
          <w:p w14:paraId="69AA2C94" w14:textId="3B1816CE"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Driven largely by political, religious, and economic rivalries, European states established new maritime empires, including the Portuguese, Spanish, Dutch, French, and British. </w:t>
            </w:r>
          </w:p>
        </w:tc>
        <w:tc>
          <w:tcPr>
            <w:tcW w:w="8005" w:type="dxa"/>
            <w:vAlign w:val="center"/>
          </w:tcPr>
          <w:p w14:paraId="407D17B0" w14:textId="77777777" w:rsidR="00240EA9" w:rsidRPr="00240EA9" w:rsidRDefault="00240EA9" w:rsidP="00D40E5C">
            <w:pPr>
              <w:rPr>
                <w:rFonts w:ascii="Arial" w:hAnsi="Arial" w:cs="Arial"/>
                <w:sz w:val="18"/>
                <w:szCs w:val="18"/>
              </w:rPr>
            </w:pPr>
          </w:p>
        </w:tc>
      </w:tr>
      <w:tr w:rsidR="00240EA9" w:rsidRPr="00240EA9" w14:paraId="7C85A8DD" w14:textId="77777777" w:rsidTr="008041F8">
        <w:trPr>
          <w:trHeight w:val="5040"/>
        </w:trPr>
        <w:tc>
          <w:tcPr>
            <w:tcW w:w="1440" w:type="dxa"/>
            <w:vMerge/>
            <w:vAlign w:val="center"/>
          </w:tcPr>
          <w:p w14:paraId="16BB8F75" w14:textId="77777777" w:rsidR="00240EA9" w:rsidRPr="00240EA9" w:rsidRDefault="00240EA9" w:rsidP="00D40E5C">
            <w:pPr>
              <w:rPr>
                <w:rFonts w:ascii="Arial" w:hAnsi="Arial" w:cs="Arial"/>
                <w:sz w:val="18"/>
                <w:szCs w:val="18"/>
              </w:rPr>
            </w:pPr>
          </w:p>
        </w:tc>
        <w:tc>
          <w:tcPr>
            <w:tcW w:w="1440" w:type="dxa"/>
            <w:vAlign w:val="center"/>
          </w:tcPr>
          <w:p w14:paraId="347B26D0" w14:textId="5885847A"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The expansion of maritime trading networks fostered the growth of states in Africa, including the Asante and the Kingdom of the Kongo, whose participation in trading networks led to an increase in their influence. </w:t>
            </w:r>
          </w:p>
        </w:tc>
        <w:tc>
          <w:tcPr>
            <w:tcW w:w="8005" w:type="dxa"/>
            <w:vAlign w:val="center"/>
          </w:tcPr>
          <w:p w14:paraId="738CD2F3" w14:textId="77777777" w:rsidR="00240EA9" w:rsidRPr="00240EA9" w:rsidRDefault="00240EA9" w:rsidP="00D40E5C">
            <w:pPr>
              <w:rPr>
                <w:rFonts w:ascii="Arial" w:hAnsi="Arial" w:cs="Arial"/>
                <w:sz w:val="18"/>
                <w:szCs w:val="18"/>
              </w:rPr>
            </w:pPr>
          </w:p>
        </w:tc>
      </w:tr>
      <w:tr w:rsidR="00D40E5C" w:rsidRPr="00240EA9" w14:paraId="7F60447F" w14:textId="77777777" w:rsidTr="008041F8">
        <w:trPr>
          <w:trHeight w:val="3600"/>
        </w:trPr>
        <w:tc>
          <w:tcPr>
            <w:tcW w:w="10885" w:type="dxa"/>
            <w:gridSpan w:val="3"/>
          </w:tcPr>
          <w:p w14:paraId="3AC053EB" w14:textId="11F9CC66" w:rsidR="00D40E5C" w:rsidRPr="00240EA9" w:rsidRDefault="00D40E5C" w:rsidP="00D40E5C">
            <w:pPr>
              <w:rPr>
                <w:rFonts w:ascii="Arial" w:hAnsi="Arial" w:cs="Arial"/>
                <w:b/>
                <w:bCs/>
                <w:sz w:val="18"/>
                <w:szCs w:val="18"/>
              </w:rPr>
            </w:pPr>
            <w:r w:rsidRPr="00240EA9">
              <w:rPr>
                <w:rFonts w:ascii="Arial" w:hAnsi="Arial" w:cs="Arial"/>
                <w:b/>
                <w:bCs/>
                <w:sz w:val="18"/>
                <w:szCs w:val="18"/>
              </w:rPr>
              <w:t>Respond to the Learning Objective:</w:t>
            </w:r>
          </w:p>
        </w:tc>
      </w:tr>
    </w:tbl>
    <w:p w14:paraId="67D7B8E5" w14:textId="77777777" w:rsidR="008041F8" w:rsidRDefault="008041F8" w:rsidP="00D40E5C">
      <w:pPr>
        <w:spacing w:after="0"/>
        <w:rPr>
          <w:rFonts w:ascii="Arial" w:hAnsi="Arial" w:cs="Arial"/>
          <w:sz w:val="20"/>
          <w:szCs w:val="20"/>
        </w:rPr>
        <w:sectPr w:rsidR="008041F8" w:rsidSect="008041F8">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ED6486" w:rsidRPr="00240EA9" w14:paraId="4F6491BE" w14:textId="77777777" w:rsidTr="008041F8">
        <w:tc>
          <w:tcPr>
            <w:tcW w:w="10885" w:type="dxa"/>
            <w:gridSpan w:val="3"/>
          </w:tcPr>
          <w:p w14:paraId="3C2BC3E1" w14:textId="4DC88735" w:rsidR="00240EA9" w:rsidRPr="00240EA9" w:rsidRDefault="00240EA9" w:rsidP="00240EA9">
            <w:pPr>
              <w:pStyle w:val="Default"/>
              <w:rPr>
                <w:rFonts w:ascii="Arial" w:hAnsi="Arial" w:cs="Arial"/>
                <w:sz w:val="20"/>
                <w:szCs w:val="20"/>
              </w:rPr>
            </w:pPr>
            <w:r w:rsidRPr="00240EA9">
              <w:rPr>
                <w:rFonts w:ascii="Arial" w:hAnsi="Arial" w:cs="Arial"/>
                <w:b/>
                <w:bCs/>
                <w:sz w:val="20"/>
                <w:szCs w:val="20"/>
              </w:rPr>
              <w:lastRenderedPageBreak/>
              <w:t>Economics Systems</w:t>
            </w:r>
          </w:p>
          <w:p w14:paraId="5CB60ED9" w14:textId="6B493114" w:rsidR="00ED6486" w:rsidRPr="00240EA9" w:rsidRDefault="00240EA9" w:rsidP="00240EA9">
            <w:pPr>
              <w:rPr>
                <w:rFonts w:ascii="Arial" w:hAnsi="Arial" w:cs="Arial"/>
                <w:sz w:val="20"/>
                <w:szCs w:val="20"/>
              </w:rPr>
            </w:pPr>
            <w:r w:rsidRPr="00240EA9">
              <w:rPr>
                <w:rFonts w:ascii="Arial" w:hAnsi="Arial" w:cs="Arial"/>
                <w:sz w:val="20"/>
                <w:szCs w:val="20"/>
              </w:rPr>
              <w:t xml:space="preserve">As societies develop, they affect and are affected by the ways that they produce, exchange, and consume goods and services. </w:t>
            </w:r>
          </w:p>
        </w:tc>
      </w:tr>
      <w:tr w:rsidR="00ED6486" w:rsidRPr="00240EA9" w14:paraId="738F2E4A" w14:textId="77777777" w:rsidTr="008041F8">
        <w:tc>
          <w:tcPr>
            <w:tcW w:w="1440" w:type="dxa"/>
            <w:shd w:val="clear" w:color="auto" w:fill="D9D9D9" w:themeFill="background1" w:themeFillShade="D9"/>
            <w:vAlign w:val="center"/>
          </w:tcPr>
          <w:p w14:paraId="603809FA"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Learning Objective</w:t>
            </w:r>
          </w:p>
        </w:tc>
        <w:tc>
          <w:tcPr>
            <w:tcW w:w="1440" w:type="dxa"/>
            <w:shd w:val="clear" w:color="auto" w:fill="D9D9D9" w:themeFill="background1" w:themeFillShade="D9"/>
            <w:vAlign w:val="center"/>
          </w:tcPr>
          <w:p w14:paraId="60E3A17F"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Historical Developments</w:t>
            </w:r>
          </w:p>
        </w:tc>
        <w:tc>
          <w:tcPr>
            <w:tcW w:w="8005" w:type="dxa"/>
            <w:shd w:val="clear" w:color="auto" w:fill="D9D9D9" w:themeFill="background1" w:themeFillShade="D9"/>
            <w:vAlign w:val="center"/>
          </w:tcPr>
          <w:p w14:paraId="17B771A3"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Study Guide Notes</w:t>
            </w:r>
          </w:p>
        </w:tc>
      </w:tr>
      <w:tr w:rsidR="00240EA9" w:rsidRPr="00240EA9" w14:paraId="4BCE61EF" w14:textId="77777777" w:rsidTr="008041F8">
        <w:trPr>
          <w:trHeight w:val="4320"/>
        </w:trPr>
        <w:tc>
          <w:tcPr>
            <w:tcW w:w="1440" w:type="dxa"/>
            <w:vMerge w:val="restart"/>
            <w:vAlign w:val="center"/>
          </w:tcPr>
          <w:p w14:paraId="56EFAFF0" w14:textId="64C1E99C"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Explain the continuities and changes in economic systems and labor systems from 1450 to 1750. </w:t>
            </w:r>
          </w:p>
        </w:tc>
        <w:tc>
          <w:tcPr>
            <w:tcW w:w="1440" w:type="dxa"/>
            <w:vAlign w:val="center"/>
          </w:tcPr>
          <w:p w14:paraId="443D691F" w14:textId="074DBCEB"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Despite some disruption and restructuring due to the arrival of Portuguese, Spanish, and Dutch merchants, existing trade networks in the Indian Ocean continued to flourish and included intra-Asian trade and Asian merchants. </w:t>
            </w:r>
          </w:p>
        </w:tc>
        <w:tc>
          <w:tcPr>
            <w:tcW w:w="8005" w:type="dxa"/>
            <w:vAlign w:val="center"/>
          </w:tcPr>
          <w:p w14:paraId="02F6A96D" w14:textId="77777777" w:rsidR="00240EA9" w:rsidRPr="00240EA9" w:rsidRDefault="00240EA9" w:rsidP="00EA641E">
            <w:pPr>
              <w:rPr>
                <w:rFonts w:ascii="Arial" w:hAnsi="Arial" w:cs="Arial"/>
                <w:sz w:val="18"/>
                <w:szCs w:val="18"/>
              </w:rPr>
            </w:pPr>
          </w:p>
        </w:tc>
      </w:tr>
      <w:tr w:rsidR="00240EA9" w:rsidRPr="00240EA9" w14:paraId="67559454" w14:textId="77777777" w:rsidTr="008041F8">
        <w:trPr>
          <w:trHeight w:val="5760"/>
        </w:trPr>
        <w:tc>
          <w:tcPr>
            <w:tcW w:w="1440" w:type="dxa"/>
            <w:vMerge/>
            <w:vAlign w:val="center"/>
          </w:tcPr>
          <w:p w14:paraId="67317414" w14:textId="77777777" w:rsidR="00240EA9" w:rsidRPr="00240EA9" w:rsidRDefault="00240EA9" w:rsidP="00EA641E">
            <w:pPr>
              <w:rPr>
                <w:rFonts w:ascii="Arial" w:hAnsi="Arial" w:cs="Arial"/>
                <w:sz w:val="18"/>
                <w:szCs w:val="18"/>
              </w:rPr>
            </w:pPr>
          </w:p>
        </w:tc>
        <w:tc>
          <w:tcPr>
            <w:tcW w:w="1440" w:type="dxa"/>
            <w:vAlign w:val="center"/>
          </w:tcPr>
          <w:p w14:paraId="6F3F12E8" w14:textId="5F5EF034"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Newly developed colonial economies in the Americas largely depended on agriculture, utilized existing labor systems, including the Incan </w:t>
            </w:r>
            <w:r w:rsidRPr="00240EA9">
              <w:rPr>
                <w:rFonts w:ascii="Arial" w:hAnsi="Arial" w:cs="Arial"/>
                <w:i/>
                <w:iCs/>
                <w:sz w:val="18"/>
                <w:szCs w:val="18"/>
              </w:rPr>
              <w:t>mit’a</w:t>
            </w:r>
            <w:r w:rsidRPr="00240EA9">
              <w:rPr>
                <w:rFonts w:ascii="Arial" w:hAnsi="Arial" w:cs="Arial"/>
                <w:sz w:val="18"/>
                <w:szCs w:val="18"/>
              </w:rPr>
              <w:t xml:space="preserve">, and introduced new labor systems including chattel slavery, indentured servitude, and </w:t>
            </w:r>
            <w:r w:rsidRPr="00240EA9">
              <w:rPr>
                <w:rFonts w:ascii="Arial" w:hAnsi="Arial" w:cs="Arial"/>
                <w:i/>
                <w:iCs/>
                <w:sz w:val="18"/>
                <w:szCs w:val="18"/>
              </w:rPr>
              <w:t xml:space="preserve">encomienda </w:t>
            </w:r>
            <w:r w:rsidRPr="00240EA9">
              <w:rPr>
                <w:rFonts w:ascii="Arial" w:hAnsi="Arial" w:cs="Arial"/>
                <w:sz w:val="18"/>
                <w:szCs w:val="18"/>
              </w:rPr>
              <w:t xml:space="preserve">and </w:t>
            </w:r>
            <w:r w:rsidRPr="00240EA9">
              <w:rPr>
                <w:rFonts w:ascii="Arial" w:hAnsi="Arial" w:cs="Arial"/>
                <w:i/>
                <w:iCs/>
                <w:sz w:val="18"/>
                <w:szCs w:val="18"/>
              </w:rPr>
              <w:t xml:space="preserve">hacienda </w:t>
            </w:r>
            <w:r w:rsidRPr="00240EA9">
              <w:rPr>
                <w:rFonts w:ascii="Arial" w:hAnsi="Arial" w:cs="Arial"/>
                <w:sz w:val="18"/>
                <w:szCs w:val="18"/>
              </w:rPr>
              <w:t xml:space="preserve">systems. </w:t>
            </w:r>
          </w:p>
        </w:tc>
        <w:tc>
          <w:tcPr>
            <w:tcW w:w="8005" w:type="dxa"/>
            <w:vAlign w:val="center"/>
          </w:tcPr>
          <w:p w14:paraId="61C540D8" w14:textId="77777777" w:rsidR="00240EA9" w:rsidRPr="00240EA9" w:rsidRDefault="00240EA9" w:rsidP="00EA641E">
            <w:pPr>
              <w:rPr>
                <w:rFonts w:ascii="Arial" w:hAnsi="Arial" w:cs="Arial"/>
                <w:sz w:val="18"/>
                <w:szCs w:val="18"/>
              </w:rPr>
            </w:pPr>
          </w:p>
        </w:tc>
      </w:tr>
      <w:tr w:rsidR="00ED6486" w:rsidRPr="00240EA9" w14:paraId="78CB1581" w14:textId="77777777" w:rsidTr="008041F8">
        <w:trPr>
          <w:trHeight w:val="2880"/>
        </w:trPr>
        <w:tc>
          <w:tcPr>
            <w:tcW w:w="10885" w:type="dxa"/>
            <w:gridSpan w:val="3"/>
          </w:tcPr>
          <w:p w14:paraId="478FF587" w14:textId="77777777" w:rsidR="00ED6486" w:rsidRPr="00240EA9" w:rsidRDefault="00ED6486" w:rsidP="00EA641E">
            <w:pPr>
              <w:rPr>
                <w:rFonts w:ascii="Arial" w:hAnsi="Arial" w:cs="Arial"/>
                <w:b/>
                <w:bCs/>
                <w:sz w:val="18"/>
                <w:szCs w:val="18"/>
              </w:rPr>
            </w:pPr>
            <w:r w:rsidRPr="00240EA9">
              <w:rPr>
                <w:rFonts w:ascii="Arial" w:hAnsi="Arial" w:cs="Arial"/>
                <w:b/>
                <w:bCs/>
                <w:sz w:val="18"/>
                <w:szCs w:val="18"/>
              </w:rPr>
              <w:t>Respond to the Learning Objective:</w:t>
            </w:r>
          </w:p>
        </w:tc>
      </w:tr>
    </w:tbl>
    <w:p w14:paraId="33CE6E49" w14:textId="77777777" w:rsidR="008041F8" w:rsidRDefault="008041F8" w:rsidP="00D40E5C">
      <w:pPr>
        <w:spacing w:after="0"/>
        <w:rPr>
          <w:rFonts w:ascii="Arial" w:hAnsi="Arial" w:cs="Arial"/>
          <w:sz w:val="20"/>
          <w:szCs w:val="20"/>
        </w:rPr>
        <w:sectPr w:rsidR="008041F8" w:rsidSect="008041F8">
          <w:pgSz w:w="12240" w:h="15840"/>
          <w:pgMar w:top="720" w:right="720" w:bottom="720" w:left="720" w:header="720" w:footer="720" w:gutter="0"/>
          <w:cols w:space="720"/>
          <w:docGrid w:linePitch="360"/>
        </w:sectPr>
      </w:pPr>
    </w:p>
    <w:tbl>
      <w:tblPr>
        <w:tblStyle w:val="TableGrid"/>
        <w:tblW w:w="10885" w:type="dxa"/>
        <w:tblLook w:val="04A0" w:firstRow="1" w:lastRow="0" w:firstColumn="1" w:lastColumn="0" w:noHBand="0" w:noVBand="1"/>
      </w:tblPr>
      <w:tblGrid>
        <w:gridCol w:w="1440"/>
        <w:gridCol w:w="1440"/>
        <w:gridCol w:w="8005"/>
      </w:tblGrid>
      <w:tr w:rsidR="00ED6486" w:rsidRPr="00240EA9" w14:paraId="305A30FA" w14:textId="77777777" w:rsidTr="008041F8">
        <w:tc>
          <w:tcPr>
            <w:tcW w:w="10885" w:type="dxa"/>
            <w:gridSpan w:val="3"/>
          </w:tcPr>
          <w:p w14:paraId="34C67D63" w14:textId="6376DC65" w:rsidR="00240EA9" w:rsidRPr="00240EA9" w:rsidRDefault="00240EA9" w:rsidP="00240EA9">
            <w:pPr>
              <w:pStyle w:val="Default"/>
              <w:rPr>
                <w:rFonts w:ascii="Arial" w:hAnsi="Arial" w:cs="Arial"/>
                <w:sz w:val="20"/>
                <w:szCs w:val="20"/>
              </w:rPr>
            </w:pPr>
            <w:r w:rsidRPr="00240EA9">
              <w:rPr>
                <w:rFonts w:ascii="Arial" w:hAnsi="Arial" w:cs="Arial"/>
                <w:b/>
                <w:bCs/>
                <w:sz w:val="20"/>
                <w:szCs w:val="20"/>
              </w:rPr>
              <w:lastRenderedPageBreak/>
              <w:t>Social Interactions and Organization</w:t>
            </w:r>
          </w:p>
          <w:p w14:paraId="1E514F41" w14:textId="4DEAE1C8" w:rsidR="00ED6486" w:rsidRPr="00240EA9" w:rsidRDefault="00240EA9" w:rsidP="00240EA9">
            <w:pPr>
              <w:rPr>
                <w:rFonts w:ascii="Arial" w:hAnsi="Arial" w:cs="Arial"/>
                <w:sz w:val="20"/>
                <w:szCs w:val="20"/>
              </w:rPr>
            </w:pPr>
            <w:r w:rsidRPr="00240EA9">
              <w:rPr>
                <w:rFonts w:ascii="Arial" w:hAnsi="Arial" w:cs="Arial"/>
                <w:sz w:val="20"/>
                <w:szCs w:val="20"/>
              </w:rPr>
              <w:t xml:space="preserve">The process by which societies group their members and the norms that govern the interactions between these groups and between individuals influence political, economic, and cultural institutions and organization. </w:t>
            </w:r>
          </w:p>
        </w:tc>
      </w:tr>
      <w:tr w:rsidR="00ED6486" w:rsidRPr="00240EA9" w14:paraId="08E1B9F2" w14:textId="77777777" w:rsidTr="008041F8">
        <w:tc>
          <w:tcPr>
            <w:tcW w:w="1440" w:type="dxa"/>
            <w:shd w:val="clear" w:color="auto" w:fill="D9D9D9" w:themeFill="background1" w:themeFillShade="D9"/>
            <w:vAlign w:val="center"/>
          </w:tcPr>
          <w:p w14:paraId="0F15C1C9"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Learning Objective</w:t>
            </w:r>
          </w:p>
        </w:tc>
        <w:tc>
          <w:tcPr>
            <w:tcW w:w="1440" w:type="dxa"/>
            <w:shd w:val="clear" w:color="auto" w:fill="D9D9D9" w:themeFill="background1" w:themeFillShade="D9"/>
            <w:vAlign w:val="center"/>
          </w:tcPr>
          <w:p w14:paraId="50B80320"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Historical Developments</w:t>
            </w:r>
          </w:p>
        </w:tc>
        <w:tc>
          <w:tcPr>
            <w:tcW w:w="8005" w:type="dxa"/>
            <w:shd w:val="clear" w:color="auto" w:fill="D9D9D9" w:themeFill="background1" w:themeFillShade="D9"/>
            <w:vAlign w:val="center"/>
          </w:tcPr>
          <w:p w14:paraId="3E5CCAED" w14:textId="77777777" w:rsidR="00ED6486" w:rsidRPr="00240EA9" w:rsidRDefault="00ED6486" w:rsidP="00EA641E">
            <w:pPr>
              <w:jc w:val="center"/>
              <w:rPr>
                <w:rFonts w:ascii="Arial" w:hAnsi="Arial" w:cs="Arial"/>
                <w:b/>
                <w:bCs/>
                <w:sz w:val="16"/>
                <w:szCs w:val="16"/>
              </w:rPr>
            </w:pPr>
            <w:r w:rsidRPr="00240EA9">
              <w:rPr>
                <w:rFonts w:ascii="Arial" w:hAnsi="Arial" w:cs="Arial"/>
                <w:b/>
                <w:bCs/>
                <w:sz w:val="16"/>
                <w:szCs w:val="16"/>
              </w:rPr>
              <w:t>Study Guide Notes</w:t>
            </w:r>
          </w:p>
        </w:tc>
      </w:tr>
      <w:tr w:rsidR="00240EA9" w:rsidRPr="00240EA9" w14:paraId="1898441E" w14:textId="77777777" w:rsidTr="008041F8">
        <w:trPr>
          <w:trHeight w:val="4320"/>
        </w:trPr>
        <w:tc>
          <w:tcPr>
            <w:tcW w:w="1440" w:type="dxa"/>
            <w:vMerge w:val="restart"/>
            <w:vAlign w:val="center"/>
          </w:tcPr>
          <w:p w14:paraId="56A73634" w14:textId="064D6384"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Explain changes and continuities in systems of slavery in the period from 1450 to 1750. </w:t>
            </w:r>
          </w:p>
        </w:tc>
        <w:tc>
          <w:tcPr>
            <w:tcW w:w="1440" w:type="dxa"/>
            <w:vAlign w:val="center"/>
          </w:tcPr>
          <w:p w14:paraId="67D7590E" w14:textId="184052C1"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Slavery in Africa continued in its traditional forms, including incorporation of slaves into households and the export of slaves to the Mediterranean and the Indian Ocean regions. </w:t>
            </w:r>
          </w:p>
        </w:tc>
        <w:tc>
          <w:tcPr>
            <w:tcW w:w="8005" w:type="dxa"/>
            <w:vAlign w:val="center"/>
          </w:tcPr>
          <w:p w14:paraId="4B806B11" w14:textId="77777777" w:rsidR="00240EA9" w:rsidRPr="00240EA9" w:rsidRDefault="00240EA9" w:rsidP="00EA641E">
            <w:pPr>
              <w:rPr>
                <w:rFonts w:ascii="Arial" w:hAnsi="Arial" w:cs="Arial"/>
                <w:sz w:val="18"/>
                <w:szCs w:val="18"/>
              </w:rPr>
            </w:pPr>
          </w:p>
        </w:tc>
      </w:tr>
      <w:tr w:rsidR="00240EA9" w:rsidRPr="00240EA9" w14:paraId="06CAFD24" w14:textId="77777777" w:rsidTr="008041F8">
        <w:trPr>
          <w:trHeight w:val="4320"/>
        </w:trPr>
        <w:tc>
          <w:tcPr>
            <w:tcW w:w="1440" w:type="dxa"/>
            <w:vMerge/>
            <w:vAlign w:val="center"/>
          </w:tcPr>
          <w:p w14:paraId="3BC415A6" w14:textId="77777777" w:rsidR="00240EA9" w:rsidRPr="00240EA9" w:rsidRDefault="00240EA9" w:rsidP="00EA641E">
            <w:pPr>
              <w:rPr>
                <w:rFonts w:ascii="Arial" w:hAnsi="Arial" w:cs="Arial"/>
                <w:sz w:val="18"/>
                <w:szCs w:val="18"/>
              </w:rPr>
            </w:pPr>
          </w:p>
        </w:tc>
        <w:tc>
          <w:tcPr>
            <w:tcW w:w="1440" w:type="dxa"/>
            <w:vAlign w:val="center"/>
          </w:tcPr>
          <w:p w14:paraId="6C7F579F" w14:textId="5C4459BF" w:rsidR="00240EA9" w:rsidRPr="00240EA9" w:rsidRDefault="00240EA9" w:rsidP="00240EA9">
            <w:pPr>
              <w:pStyle w:val="Default"/>
              <w:rPr>
                <w:rFonts w:ascii="Arial" w:hAnsi="Arial" w:cs="Arial"/>
                <w:sz w:val="18"/>
                <w:szCs w:val="18"/>
              </w:rPr>
            </w:pPr>
            <w:r w:rsidRPr="00240EA9">
              <w:rPr>
                <w:rFonts w:ascii="Arial" w:hAnsi="Arial" w:cs="Arial"/>
                <w:sz w:val="18"/>
                <w:szCs w:val="18"/>
              </w:rPr>
              <w:t xml:space="preserve">The growth of the plantation economy increased the demand for slaves in the Americas, leading to significant demographic, social, and cultural changes. </w:t>
            </w:r>
          </w:p>
        </w:tc>
        <w:tc>
          <w:tcPr>
            <w:tcW w:w="8005" w:type="dxa"/>
            <w:vAlign w:val="center"/>
          </w:tcPr>
          <w:p w14:paraId="6C515230" w14:textId="77777777" w:rsidR="00240EA9" w:rsidRPr="00240EA9" w:rsidRDefault="00240EA9" w:rsidP="00EA641E">
            <w:pPr>
              <w:rPr>
                <w:rFonts w:ascii="Arial" w:hAnsi="Arial" w:cs="Arial"/>
                <w:sz w:val="18"/>
                <w:szCs w:val="18"/>
              </w:rPr>
            </w:pPr>
          </w:p>
        </w:tc>
      </w:tr>
      <w:tr w:rsidR="00ED6486" w:rsidRPr="00240EA9" w14:paraId="7705BA53" w14:textId="77777777" w:rsidTr="008041F8">
        <w:trPr>
          <w:trHeight w:val="3600"/>
        </w:trPr>
        <w:tc>
          <w:tcPr>
            <w:tcW w:w="10885" w:type="dxa"/>
            <w:gridSpan w:val="3"/>
          </w:tcPr>
          <w:p w14:paraId="2479FDAE" w14:textId="77777777" w:rsidR="00ED6486" w:rsidRPr="00240EA9" w:rsidRDefault="00ED6486" w:rsidP="00EA641E">
            <w:pPr>
              <w:rPr>
                <w:rFonts w:ascii="Arial" w:hAnsi="Arial" w:cs="Arial"/>
                <w:b/>
                <w:bCs/>
                <w:sz w:val="18"/>
                <w:szCs w:val="18"/>
              </w:rPr>
            </w:pPr>
            <w:r w:rsidRPr="00240EA9">
              <w:rPr>
                <w:rFonts w:ascii="Arial" w:hAnsi="Arial" w:cs="Arial"/>
                <w:b/>
                <w:bCs/>
                <w:sz w:val="18"/>
                <w:szCs w:val="18"/>
              </w:rPr>
              <w:t>Respond to the Learning Objective:</w:t>
            </w:r>
          </w:p>
        </w:tc>
      </w:tr>
    </w:tbl>
    <w:p w14:paraId="32AE83F1" w14:textId="77777777" w:rsidR="00ED6486" w:rsidRPr="00240EA9" w:rsidRDefault="00ED6486" w:rsidP="00D40E5C">
      <w:pPr>
        <w:spacing w:after="0"/>
        <w:rPr>
          <w:rFonts w:ascii="Arial" w:hAnsi="Arial" w:cs="Arial"/>
          <w:sz w:val="20"/>
          <w:szCs w:val="20"/>
        </w:rPr>
      </w:pPr>
    </w:p>
    <w:sectPr w:rsidR="00ED6486" w:rsidRPr="00240EA9" w:rsidSect="00804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3sDQzNDSzMLWwNDBX0lEKTi0uzszPAykwrAUAmRalHywAAAA="/>
  </w:docVars>
  <w:rsids>
    <w:rsidRoot w:val="00D40E5C"/>
    <w:rsid w:val="00086C75"/>
    <w:rsid w:val="001C2501"/>
    <w:rsid w:val="00221EDF"/>
    <w:rsid w:val="00240EA9"/>
    <w:rsid w:val="00432725"/>
    <w:rsid w:val="008041F8"/>
    <w:rsid w:val="009318AC"/>
    <w:rsid w:val="00B81411"/>
    <w:rsid w:val="00BA2094"/>
    <w:rsid w:val="00D40E5C"/>
    <w:rsid w:val="00DD1D56"/>
    <w:rsid w:val="00DD418A"/>
    <w:rsid w:val="00EB3680"/>
    <w:rsid w:val="00ED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486"/>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8</cp:revision>
  <dcterms:created xsi:type="dcterms:W3CDTF">2019-10-28T20:38:00Z</dcterms:created>
  <dcterms:modified xsi:type="dcterms:W3CDTF">2020-07-08T19:32:00Z</dcterms:modified>
</cp:coreProperties>
</file>