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0003" w14:textId="77777777" w:rsidR="009B3AB2" w:rsidRDefault="007A019A">
      <w:pPr>
        <w:tabs>
          <w:tab w:val="right" w:pos="11160"/>
        </w:tabs>
        <w:spacing w:after="0"/>
        <w:rPr>
          <w:rFonts w:ascii="Arial" w:eastAsia="Arial" w:hAnsi="Arial" w:cs="Arial"/>
          <w:b/>
          <w:sz w:val="20"/>
          <w:szCs w:val="20"/>
        </w:rPr>
      </w:pPr>
      <w:r>
        <w:rPr>
          <w:rFonts w:ascii="Arial" w:eastAsia="Arial" w:hAnsi="Arial" w:cs="Arial"/>
          <w:b/>
          <w:sz w:val="20"/>
          <w:szCs w:val="20"/>
        </w:rPr>
        <w:t>Unit 7 – Global Conflict</w:t>
      </w:r>
      <w:r>
        <w:rPr>
          <w:rFonts w:ascii="Arial" w:eastAsia="Arial" w:hAnsi="Arial" w:cs="Arial"/>
          <w:b/>
          <w:sz w:val="20"/>
          <w:szCs w:val="20"/>
        </w:rPr>
        <w:tab/>
        <w:t>Topic 7.6 – Conducting World War II</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980"/>
        <w:gridCol w:w="7465"/>
      </w:tblGrid>
      <w:tr w:rsidR="009B3AB2" w14:paraId="4DDB0006" w14:textId="77777777" w:rsidTr="00C27FB5">
        <w:tc>
          <w:tcPr>
            <w:tcW w:w="10885" w:type="dxa"/>
            <w:gridSpan w:val="3"/>
          </w:tcPr>
          <w:p w14:paraId="4DDB0004" w14:textId="77777777" w:rsidR="009B3AB2" w:rsidRDefault="007A019A">
            <w:pPr>
              <w:rPr>
                <w:rFonts w:ascii="Arial" w:eastAsia="Arial" w:hAnsi="Arial" w:cs="Arial"/>
                <w:sz w:val="20"/>
                <w:szCs w:val="20"/>
              </w:rPr>
            </w:pPr>
            <w:r>
              <w:rPr>
                <w:rFonts w:ascii="Arial" w:eastAsia="Arial" w:hAnsi="Arial" w:cs="Arial"/>
                <w:b/>
                <w:sz w:val="20"/>
                <w:szCs w:val="20"/>
              </w:rPr>
              <w:t>Governance</w:t>
            </w:r>
          </w:p>
          <w:p w14:paraId="4DDB0005" w14:textId="77777777" w:rsidR="009B3AB2" w:rsidRDefault="007A019A">
            <w:pPr>
              <w:rPr>
                <w:rFonts w:ascii="Arial" w:eastAsia="Arial" w:hAnsi="Arial" w:cs="Arial"/>
                <w:b/>
                <w:sz w:val="20"/>
                <w:szCs w:val="20"/>
              </w:rPr>
            </w:pPr>
            <w:r>
              <w:rPr>
                <w:rFonts w:ascii="Arial" w:eastAsia="Arial" w:hAnsi="Arial" w:cs="Arial"/>
                <w:sz w:val="20"/>
                <w:szCs w:val="20"/>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9B3AB2" w14:paraId="4DDB000A" w14:textId="77777777" w:rsidTr="00C27FB5">
        <w:tc>
          <w:tcPr>
            <w:tcW w:w="1440" w:type="dxa"/>
            <w:shd w:val="clear" w:color="auto" w:fill="D9D9D9"/>
            <w:vAlign w:val="center"/>
          </w:tcPr>
          <w:p w14:paraId="4DDB0007" w14:textId="77777777" w:rsidR="009B3AB2" w:rsidRDefault="007A019A">
            <w:pPr>
              <w:jc w:val="center"/>
              <w:rPr>
                <w:rFonts w:ascii="Arial" w:eastAsia="Arial" w:hAnsi="Arial" w:cs="Arial"/>
                <w:b/>
                <w:sz w:val="16"/>
                <w:szCs w:val="16"/>
              </w:rPr>
            </w:pPr>
            <w:r>
              <w:rPr>
                <w:rFonts w:ascii="Arial" w:eastAsia="Arial" w:hAnsi="Arial" w:cs="Arial"/>
                <w:b/>
                <w:sz w:val="16"/>
                <w:szCs w:val="16"/>
              </w:rPr>
              <w:t>Learning Objective</w:t>
            </w:r>
          </w:p>
        </w:tc>
        <w:tc>
          <w:tcPr>
            <w:tcW w:w="1980" w:type="dxa"/>
            <w:shd w:val="clear" w:color="auto" w:fill="D9D9D9"/>
            <w:vAlign w:val="center"/>
          </w:tcPr>
          <w:p w14:paraId="4DDB0008" w14:textId="77777777" w:rsidR="009B3AB2" w:rsidRDefault="007A019A">
            <w:pPr>
              <w:jc w:val="center"/>
              <w:rPr>
                <w:rFonts w:ascii="Arial" w:eastAsia="Arial" w:hAnsi="Arial" w:cs="Arial"/>
                <w:b/>
                <w:sz w:val="16"/>
                <w:szCs w:val="16"/>
              </w:rPr>
            </w:pPr>
            <w:r>
              <w:rPr>
                <w:rFonts w:ascii="Arial" w:eastAsia="Arial" w:hAnsi="Arial" w:cs="Arial"/>
                <w:b/>
                <w:sz w:val="16"/>
                <w:szCs w:val="16"/>
              </w:rPr>
              <w:t>Historical Developments</w:t>
            </w:r>
          </w:p>
        </w:tc>
        <w:tc>
          <w:tcPr>
            <w:tcW w:w="7465" w:type="dxa"/>
            <w:shd w:val="clear" w:color="auto" w:fill="D9D9D9"/>
            <w:vAlign w:val="center"/>
          </w:tcPr>
          <w:p w14:paraId="4DDB0009" w14:textId="77777777" w:rsidR="009B3AB2" w:rsidRDefault="007A019A">
            <w:pPr>
              <w:jc w:val="center"/>
              <w:rPr>
                <w:rFonts w:ascii="Arial" w:eastAsia="Arial" w:hAnsi="Arial" w:cs="Arial"/>
                <w:b/>
                <w:sz w:val="16"/>
                <w:szCs w:val="16"/>
              </w:rPr>
            </w:pPr>
            <w:r>
              <w:rPr>
                <w:rFonts w:ascii="Arial" w:eastAsia="Arial" w:hAnsi="Arial" w:cs="Arial"/>
                <w:b/>
                <w:sz w:val="16"/>
                <w:szCs w:val="16"/>
              </w:rPr>
              <w:t>Study Guide Notes</w:t>
            </w:r>
          </w:p>
        </w:tc>
      </w:tr>
      <w:tr w:rsidR="009B3AB2" w14:paraId="4DDB0018" w14:textId="77777777" w:rsidTr="00C27FB5">
        <w:trPr>
          <w:trHeight w:val="6585"/>
        </w:trPr>
        <w:tc>
          <w:tcPr>
            <w:tcW w:w="1440" w:type="dxa"/>
            <w:vMerge w:val="restart"/>
            <w:vAlign w:val="center"/>
          </w:tcPr>
          <w:p w14:paraId="4DDB0015" w14:textId="2BC1206A" w:rsidR="009B3AB2" w:rsidRDefault="007A019A" w:rsidP="007A019A">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Explain similarities and differences in how governments used a variety of methods to conduct war.</w:t>
            </w:r>
          </w:p>
        </w:tc>
        <w:tc>
          <w:tcPr>
            <w:tcW w:w="1980" w:type="dxa"/>
            <w:vAlign w:val="center"/>
          </w:tcPr>
          <w:p w14:paraId="4DDB0016" w14:textId="77777777" w:rsidR="009B3AB2" w:rsidRDefault="007A019A">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World War II was a total war. Governments used a variety of strategies, including political propaganda, art, media, and intensified forms of nationalism, to mobilize populations (both in the home countries and the colonies or former colonies) for the purpose of waging war. Governments used ideologies, including fascism and communism to mobilize all of their state’s resources for war and, in the case of totalitarian states, to repress basic freedoms and dominate many aspects of daily life during the course of the conflicts and beyond.</w:t>
            </w:r>
          </w:p>
        </w:tc>
        <w:tc>
          <w:tcPr>
            <w:tcW w:w="7465" w:type="dxa"/>
            <w:vAlign w:val="center"/>
          </w:tcPr>
          <w:p w14:paraId="4DDB0017" w14:textId="77777777" w:rsidR="009B3AB2" w:rsidRDefault="009B3AB2">
            <w:pPr>
              <w:rPr>
                <w:rFonts w:ascii="Arial" w:eastAsia="Arial" w:hAnsi="Arial" w:cs="Arial"/>
                <w:sz w:val="18"/>
                <w:szCs w:val="18"/>
              </w:rPr>
            </w:pPr>
          </w:p>
        </w:tc>
      </w:tr>
      <w:tr w:rsidR="009B3AB2" w14:paraId="4DDB001C" w14:textId="77777777" w:rsidTr="00C27FB5">
        <w:trPr>
          <w:trHeight w:val="3024"/>
        </w:trPr>
        <w:tc>
          <w:tcPr>
            <w:tcW w:w="1440" w:type="dxa"/>
            <w:vMerge/>
            <w:vAlign w:val="center"/>
          </w:tcPr>
          <w:p w14:paraId="4DDB0019" w14:textId="77777777" w:rsidR="009B3AB2" w:rsidRDefault="009B3AB2">
            <w:pPr>
              <w:pBdr>
                <w:top w:val="nil"/>
                <w:left w:val="nil"/>
                <w:bottom w:val="nil"/>
                <w:right w:val="nil"/>
                <w:between w:val="nil"/>
              </w:pBdr>
              <w:rPr>
                <w:rFonts w:ascii="Arial" w:eastAsia="Arial" w:hAnsi="Arial" w:cs="Arial"/>
                <w:sz w:val="18"/>
                <w:szCs w:val="18"/>
              </w:rPr>
            </w:pPr>
          </w:p>
        </w:tc>
        <w:tc>
          <w:tcPr>
            <w:tcW w:w="1980" w:type="dxa"/>
            <w:vAlign w:val="center"/>
          </w:tcPr>
          <w:p w14:paraId="4DDB001A" w14:textId="77777777" w:rsidR="009B3AB2" w:rsidRDefault="007A019A">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New military technology and new tactics, including the atomic bomb, fire-bombing, and the waging of “total war” led to increased levels of wartime casualties.</w:t>
            </w:r>
          </w:p>
        </w:tc>
        <w:tc>
          <w:tcPr>
            <w:tcW w:w="7465" w:type="dxa"/>
            <w:vAlign w:val="center"/>
          </w:tcPr>
          <w:p w14:paraId="4DDB001B" w14:textId="77777777" w:rsidR="009B3AB2" w:rsidRDefault="009B3AB2">
            <w:pPr>
              <w:rPr>
                <w:rFonts w:ascii="Arial" w:eastAsia="Arial" w:hAnsi="Arial" w:cs="Arial"/>
                <w:sz w:val="18"/>
                <w:szCs w:val="18"/>
              </w:rPr>
            </w:pPr>
            <w:bookmarkStart w:id="0" w:name="_gjdgxs" w:colFirst="0" w:colLast="0"/>
            <w:bookmarkEnd w:id="0"/>
          </w:p>
        </w:tc>
      </w:tr>
      <w:tr w:rsidR="009B3AB2" w14:paraId="4DDB001E" w14:textId="77777777" w:rsidTr="00C27FB5">
        <w:trPr>
          <w:trHeight w:val="3168"/>
        </w:trPr>
        <w:tc>
          <w:tcPr>
            <w:tcW w:w="10885" w:type="dxa"/>
            <w:gridSpan w:val="3"/>
          </w:tcPr>
          <w:p w14:paraId="4DDB001D" w14:textId="77777777" w:rsidR="009B3AB2" w:rsidRDefault="007A019A">
            <w:pPr>
              <w:rPr>
                <w:rFonts w:ascii="Arial" w:eastAsia="Arial" w:hAnsi="Arial" w:cs="Arial"/>
                <w:b/>
                <w:sz w:val="18"/>
                <w:szCs w:val="18"/>
              </w:rPr>
            </w:pPr>
            <w:r>
              <w:rPr>
                <w:rFonts w:ascii="Arial" w:eastAsia="Arial" w:hAnsi="Arial" w:cs="Arial"/>
                <w:b/>
                <w:sz w:val="18"/>
                <w:szCs w:val="18"/>
              </w:rPr>
              <w:t>Respond to the Learning Objective:</w:t>
            </w:r>
          </w:p>
        </w:tc>
      </w:tr>
    </w:tbl>
    <w:p w14:paraId="4DDB001F" w14:textId="77777777" w:rsidR="009B3AB2" w:rsidRDefault="009B3AB2">
      <w:pPr>
        <w:spacing w:after="0"/>
        <w:rPr>
          <w:rFonts w:ascii="Arial" w:eastAsia="Arial" w:hAnsi="Arial" w:cs="Arial"/>
          <w:sz w:val="20"/>
          <w:szCs w:val="20"/>
        </w:rPr>
      </w:pPr>
    </w:p>
    <w:sectPr w:rsidR="009B3AB2" w:rsidSect="00C27FB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DAzMjQ2NzQ0NzdQ0lEKTi0uzszPAykwrAUAemH1vCwAAAA="/>
  </w:docVars>
  <w:rsids>
    <w:rsidRoot w:val="009B3AB2"/>
    <w:rsid w:val="007A019A"/>
    <w:rsid w:val="009B3AB2"/>
    <w:rsid w:val="00C2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0003"/>
  <w15:docId w15:val="{A238A88E-C618-4CD8-81F0-D402005A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Zeigler</cp:lastModifiedBy>
  <cp:revision>3</cp:revision>
  <dcterms:created xsi:type="dcterms:W3CDTF">2020-07-08T19:03:00Z</dcterms:created>
  <dcterms:modified xsi:type="dcterms:W3CDTF">2020-07-08T23:24:00Z</dcterms:modified>
</cp:coreProperties>
</file>